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07C" w:rsidRPr="00057485" w:rsidRDefault="0039757C" w:rsidP="003975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485">
        <w:rPr>
          <w:rFonts w:ascii="Times New Roman" w:hAnsi="Times New Roman" w:cs="Times New Roman"/>
          <w:b/>
          <w:sz w:val="28"/>
          <w:szCs w:val="28"/>
        </w:rPr>
        <w:t>Заседание международной комиссии ФАИ по высшему пилотажу (</w:t>
      </w:r>
      <w:proofErr w:type="gramStart"/>
      <w:r w:rsidRPr="00057485">
        <w:rPr>
          <w:rFonts w:ascii="Times New Roman" w:hAnsi="Times New Roman" w:cs="Times New Roman"/>
          <w:b/>
          <w:sz w:val="28"/>
          <w:szCs w:val="28"/>
        </w:rPr>
        <w:t>СИВА</w:t>
      </w:r>
      <w:proofErr w:type="gramEnd"/>
      <w:r w:rsidRPr="00057485">
        <w:rPr>
          <w:rFonts w:ascii="Times New Roman" w:hAnsi="Times New Roman" w:cs="Times New Roman"/>
          <w:b/>
          <w:sz w:val="28"/>
          <w:szCs w:val="28"/>
        </w:rPr>
        <w:t>).</w:t>
      </w:r>
    </w:p>
    <w:p w:rsidR="0039757C" w:rsidRPr="00D93CFD" w:rsidRDefault="008D5653">
      <w:pPr>
        <w:rPr>
          <w:rFonts w:ascii="Times New Roman" w:hAnsi="Times New Roman" w:cs="Times New Roman"/>
          <w:sz w:val="24"/>
          <w:szCs w:val="24"/>
        </w:rPr>
      </w:pPr>
      <w:r w:rsidRPr="008D5653">
        <w:rPr>
          <w:rFonts w:ascii="Times New Roman" w:hAnsi="Times New Roman" w:cs="Times New Roman"/>
          <w:sz w:val="24"/>
          <w:szCs w:val="24"/>
        </w:rPr>
        <w:t>7</w:t>
      </w:r>
      <w:r w:rsidR="006617DC" w:rsidRPr="00D93CFD">
        <w:rPr>
          <w:rFonts w:ascii="Times New Roman" w:hAnsi="Times New Roman" w:cs="Times New Roman"/>
          <w:sz w:val="24"/>
          <w:szCs w:val="24"/>
        </w:rPr>
        <w:t xml:space="preserve"> </w:t>
      </w:r>
      <w:r w:rsidR="00943189" w:rsidRPr="00D93CFD">
        <w:rPr>
          <w:rFonts w:ascii="Times New Roman" w:hAnsi="Times New Roman" w:cs="Times New Roman"/>
          <w:sz w:val="24"/>
          <w:szCs w:val="24"/>
        </w:rPr>
        <w:t>-</w:t>
      </w:r>
      <w:r w:rsidR="00DE2386">
        <w:rPr>
          <w:rFonts w:ascii="Times New Roman" w:hAnsi="Times New Roman" w:cs="Times New Roman"/>
          <w:sz w:val="24"/>
          <w:szCs w:val="24"/>
        </w:rPr>
        <w:t xml:space="preserve"> </w:t>
      </w:r>
      <w:r w:rsidRPr="008D5653">
        <w:rPr>
          <w:rFonts w:ascii="Times New Roman" w:hAnsi="Times New Roman" w:cs="Times New Roman"/>
          <w:sz w:val="24"/>
          <w:szCs w:val="24"/>
        </w:rPr>
        <w:t>10</w:t>
      </w:r>
      <w:r w:rsidR="0039757C" w:rsidRPr="00D93CFD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DE2386">
        <w:rPr>
          <w:rFonts w:ascii="Times New Roman" w:hAnsi="Times New Roman" w:cs="Times New Roman"/>
          <w:sz w:val="24"/>
          <w:szCs w:val="24"/>
        </w:rPr>
        <w:t xml:space="preserve"> 201</w:t>
      </w:r>
      <w:r w:rsidRPr="008D5653">
        <w:rPr>
          <w:rFonts w:ascii="Times New Roman" w:hAnsi="Times New Roman" w:cs="Times New Roman"/>
          <w:sz w:val="24"/>
          <w:szCs w:val="24"/>
        </w:rPr>
        <w:t>3</w:t>
      </w:r>
      <w:r w:rsidR="006617DC" w:rsidRPr="00D93CFD">
        <w:rPr>
          <w:rFonts w:ascii="Times New Roman" w:hAnsi="Times New Roman" w:cs="Times New Roman"/>
          <w:sz w:val="24"/>
          <w:szCs w:val="24"/>
        </w:rPr>
        <w:t xml:space="preserve"> г.</w:t>
      </w:r>
      <w:r w:rsidR="0039757C" w:rsidRPr="00D93C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состоялось</w:t>
      </w:r>
      <w:r w:rsidR="0039757C" w:rsidRPr="00D93CFD">
        <w:rPr>
          <w:rFonts w:ascii="Times New Roman" w:hAnsi="Times New Roman" w:cs="Times New Roman"/>
          <w:sz w:val="24"/>
          <w:szCs w:val="24"/>
        </w:rPr>
        <w:t xml:space="preserve"> ежегодное заседание </w:t>
      </w:r>
      <w:proofErr w:type="gramStart"/>
      <w:r w:rsidR="0039757C" w:rsidRPr="00D93CFD">
        <w:rPr>
          <w:rFonts w:ascii="Times New Roman" w:hAnsi="Times New Roman" w:cs="Times New Roman"/>
          <w:sz w:val="24"/>
          <w:szCs w:val="24"/>
        </w:rPr>
        <w:t>СИВА</w:t>
      </w:r>
      <w:proofErr w:type="gramEnd"/>
      <w:r w:rsidR="0039757C" w:rsidRPr="00D93CFD">
        <w:rPr>
          <w:rFonts w:ascii="Times New Roman" w:hAnsi="Times New Roman" w:cs="Times New Roman"/>
          <w:sz w:val="24"/>
          <w:szCs w:val="24"/>
        </w:rPr>
        <w:t>.</w:t>
      </w:r>
      <w:r w:rsidR="00943189" w:rsidRPr="00D93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40B" w:rsidRDefault="0067140B" w:rsidP="0067140B">
      <w:r w:rsidRPr="00D93CFD">
        <w:rPr>
          <w:rFonts w:ascii="Times New Roman" w:hAnsi="Times New Roman" w:cs="Times New Roman"/>
          <w:sz w:val="24"/>
          <w:szCs w:val="24"/>
        </w:rPr>
        <w:t>Материалы, предложенные на рассмотрение комиссии можно найти на сайте</w:t>
      </w:r>
      <w:r w:rsidR="00943189" w:rsidRPr="00D93C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43189" w:rsidRPr="00D93CFD">
        <w:rPr>
          <w:rFonts w:ascii="Times New Roman" w:hAnsi="Times New Roman" w:cs="Times New Roman"/>
          <w:sz w:val="24"/>
          <w:szCs w:val="24"/>
        </w:rPr>
        <w:t>СИВА</w:t>
      </w:r>
      <w:proofErr w:type="gramEnd"/>
      <w:r w:rsidR="00943189" w:rsidRPr="00D93CFD">
        <w:rPr>
          <w:rFonts w:ascii="Times New Roman" w:hAnsi="Times New Roman" w:cs="Times New Roman"/>
          <w:sz w:val="24"/>
          <w:szCs w:val="24"/>
        </w:rPr>
        <w:t>:</w:t>
      </w:r>
      <w:r w:rsidR="00943189" w:rsidRPr="00D93CFD">
        <w:rPr>
          <w:rFonts w:ascii="Times New Roman" w:hAnsi="Times New Roman" w:cs="Times New Roman"/>
          <w:sz w:val="24"/>
          <w:szCs w:val="24"/>
        </w:rPr>
        <w:br/>
      </w:r>
      <w:hyperlink r:id="rId7" w:history="1">
        <w:r w:rsidR="006617DC" w:rsidRPr="00D93CFD">
          <w:rPr>
            <w:rStyle w:val="a6"/>
            <w:rFonts w:ascii="Times New Roman" w:hAnsi="Times New Roman" w:cs="Times New Roman"/>
            <w:sz w:val="24"/>
            <w:szCs w:val="24"/>
          </w:rPr>
          <w:t>http://www.fai.org/civa-documents</w:t>
        </w:r>
      </w:hyperlink>
    </w:p>
    <w:p w:rsidR="009F08A8" w:rsidRPr="008D5653" w:rsidRDefault="009F08A8" w:rsidP="006714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Были отмечены недостатки в организации чемпионатов мира </w:t>
      </w:r>
      <w:r>
        <w:rPr>
          <w:rFonts w:ascii="Times New Roman" w:hAnsi="Times New Roman" w:cs="Times New Roman"/>
          <w:sz w:val="24"/>
          <w:szCs w:val="24"/>
          <w:lang w:val="en-US"/>
        </w:rPr>
        <w:t>Unlimited</w:t>
      </w:r>
      <w:r w:rsidRPr="009F08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по планерному пилотажу. </w:t>
      </w:r>
      <w:r w:rsidRPr="009F08A8">
        <w:rPr>
          <w:rFonts w:ascii="Times New Roman" w:hAnsi="Times New Roman" w:cs="Times New Roman"/>
          <w:sz w:val="24"/>
          <w:szCs w:val="24"/>
        </w:rPr>
        <w:t xml:space="preserve">Отчеты </w:t>
      </w:r>
      <w:r>
        <w:rPr>
          <w:rFonts w:ascii="Times New Roman" w:hAnsi="Times New Roman" w:cs="Times New Roman"/>
          <w:sz w:val="24"/>
          <w:szCs w:val="24"/>
        </w:rPr>
        <w:t xml:space="preserve">директоров соревнований признаны неудовлетворительными и должны быть отредактированы и представлены в бюро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вновь. </w:t>
      </w:r>
    </w:p>
    <w:p w:rsidR="006617DC" w:rsidRPr="00D93CFD" w:rsidRDefault="006617DC" w:rsidP="006617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CFD">
        <w:rPr>
          <w:rFonts w:ascii="Times New Roman" w:hAnsi="Times New Roman" w:cs="Times New Roman"/>
          <w:b/>
          <w:sz w:val="24"/>
          <w:szCs w:val="24"/>
        </w:rPr>
        <w:t xml:space="preserve">Основные решения, принятые </w:t>
      </w:r>
      <w:proofErr w:type="gramStart"/>
      <w:r w:rsidRPr="00D93CFD">
        <w:rPr>
          <w:rFonts w:ascii="Times New Roman" w:hAnsi="Times New Roman" w:cs="Times New Roman"/>
          <w:b/>
          <w:sz w:val="24"/>
          <w:szCs w:val="24"/>
        </w:rPr>
        <w:t>СИВА</w:t>
      </w:r>
      <w:proofErr w:type="gramEnd"/>
      <w:r w:rsidRPr="00D93CFD">
        <w:rPr>
          <w:rFonts w:ascii="Times New Roman" w:hAnsi="Times New Roman" w:cs="Times New Roman"/>
          <w:b/>
          <w:sz w:val="24"/>
          <w:szCs w:val="24"/>
        </w:rPr>
        <w:t>:</w:t>
      </w:r>
    </w:p>
    <w:p w:rsidR="004D06E1" w:rsidRDefault="004D06E1" w:rsidP="004D06E1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240" w:line="240" w:lineRule="auto"/>
        <w:ind w:left="714" w:hanging="357"/>
        <w:rPr>
          <w:rFonts w:ascii="Times New Roman" w:hAnsi="Times New Roman" w:cs="Times New Roman"/>
          <w:b/>
          <w:i/>
          <w:sz w:val="24"/>
          <w:szCs w:val="24"/>
        </w:rPr>
      </w:pPr>
      <w:r w:rsidRPr="00D93CFD">
        <w:rPr>
          <w:rFonts w:ascii="Times New Roman" w:hAnsi="Times New Roman" w:cs="Times New Roman"/>
          <w:b/>
          <w:i/>
          <w:sz w:val="24"/>
          <w:szCs w:val="24"/>
        </w:rPr>
        <w:t xml:space="preserve">Календарь </w:t>
      </w:r>
      <w:r w:rsidR="008D5653">
        <w:rPr>
          <w:rFonts w:ascii="Times New Roman" w:hAnsi="Times New Roman" w:cs="Times New Roman"/>
          <w:b/>
          <w:i/>
          <w:sz w:val="24"/>
          <w:szCs w:val="24"/>
        </w:rPr>
        <w:t xml:space="preserve">основных </w:t>
      </w:r>
      <w:r w:rsidRPr="00D93CFD">
        <w:rPr>
          <w:rFonts w:ascii="Times New Roman" w:hAnsi="Times New Roman" w:cs="Times New Roman"/>
          <w:b/>
          <w:i/>
          <w:sz w:val="24"/>
          <w:szCs w:val="24"/>
        </w:rPr>
        <w:t xml:space="preserve">международных соревнований </w:t>
      </w:r>
      <w:r w:rsidR="008D5653">
        <w:rPr>
          <w:rFonts w:ascii="Times New Roman" w:hAnsi="Times New Roman" w:cs="Times New Roman"/>
          <w:b/>
          <w:i/>
          <w:sz w:val="24"/>
          <w:szCs w:val="24"/>
        </w:rPr>
        <w:t xml:space="preserve">по высшему пилотажу </w:t>
      </w:r>
      <w:r w:rsidR="006617DC" w:rsidRPr="00D93CFD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D93CFD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8D5653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EE403D" w:rsidRPr="00D93CF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D5653" w:rsidRDefault="00F423DE" w:rsidP="008D5653">
      <w:pPr>
        <w:pStyle w:val="a3"/>
        <w:autoSpaceDE w:val="0"/>
        <w:autoSpaceDN w:val="0"/>
        <w:adjustRightInd w:val="0"/>
        <w:spacing w:after="240" w:line="240" w:lineRule="auto"/>
        <w:ind w:left="714"/>
        <w:rPr>
          <w:rFonts w:ascii="Times New Roman" w:hAnsi="Times New Roman" w:cs="Times New Roman"/>
          <w:b/>
          <w:i/>
          <w:sz w:val="24"/>
          <w:szCs w:val="24"/>
        </w:rPr>
      </w:pPr>
      <w:hyperlink r:id="rId8" w:history="1">
        <w:r w:rsidR="008D5653">
          <w:rPr>
            <w:rStyle w:val="a6"/>
          </w:rPr>
          <w:t>http://www.fai.org/civa-events/civa-events-calendar-and-results</w:t>
        </w:r>
      </w:hyperlink>
    </w:p>
    <w:tbl>
      <w:tblPr>
        <w:tblStyle w:val="a7"/>
        <w:tblW w:w="4948" w:type="pct"/>
        <w:tblLook w:val="04A0" w:firstRow="1" w:lastRow="0" w:firstColumn="1" w:lastColumn="0" w:noHBand="0" w:noVBand="1"/>
      </w:tblPr>
      <w:tblGrid>
        <w:gridCol w:w="1667"/>
        <w:gridCol w:w="2562"/>
        <w:gridCol w:w="2081"/>
        <w:gridCol w:w="2001"/>
        <w:gridCol w:w="2003"/>
      </w:tblGrid>
      <w:tr w:rsidR="00EF34BE" w:rsidRPr="00D93CFD" w:rsidTr="008D5653">
        <w:tc>
          <w:tcPr>
            <w:tcW w:w="808" w:type="pct"/>
          </w:tcPr>
          <w:p w:rsidR="00EF34BE" w:rsidRPr="00D93CFD" w:rsidRDefault="00EF34BE" w:rsidP="0096129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93CFD">
              <w:rPr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242" w:type="pct"/>
          </w:tcPr>
          <w:p w:rsidR="00EF34BE" w:rsidRPr="00D93CFD" w:rsidRDefault="00EF34BE" w:rsidP="0096129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93CFD">
              <w:rPr>
                <w:color w:val="000000"/>
                <w:sz w:val="24"/>
                <w:szCs w:val="24"/>
              </w:rPr>
              <w:t>Соревнования</w:t>
            </w:r>
          </w:p>
        </w:tc>
        <w:tc>
          <w:tcPr>
            <w:tcW w:w="1009" w:type="pct"/>
          </w:tcPr>
          <w:p w:rsidR="00EF34BE" w:rsidRPr="00D93CFD" w:rsidRDefault="00EF34BE" w:rsidP="002E4E8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93CFD">
              <w:rPr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970" w:type="pct"/>
          </w:tcPr>
          <w:p w:rsidR="00EF34BE" w:rsidRPr="00D93CFD" w:rsidRDefault="00EF34BE" w:rsidP="000C482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93CFD">
              <w:rPr>
                <w:color w:val="000000"/>
                <w:sz w:val="24"/>
                <w:szCs w:val="24"/>
              </w:rPr>
              <w:t>Взнос</w:t>
            </w:r>
            <w:r>
              <w:rPr>
                <w:color w:val="000000"/>
                <w:sz w:val="24"/>
                <w:szCs w:val="24"/>
              </w:rPr>
              <w:t>*</w:t>
            </w:r>
            <w:r w:rsidRPr="00D93CFD">
              <w:rPr>
                <w:color w:val="000000"/>
                <w:sz w:val="24"/>
                <w:szCs w:val="24"/>
              </w:rPr>
              <w:t xml:space="preserve"> пилоты/другие члены команды</w:t>
            </w:r>
          </w:p>
        </w:tc>
        <w:tc>
          <w:tcPr>
            <w:tcW w:w="971" w:type="pct"/>
          </w:tcPr>
          <w:p w:rsidR="00EF34BE" w:rsidRDefault="00EF34BE" w:rsidP="0096129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Главный судья/</w:t>
            </w:r>
          </w:p>
          <w:p w:rsidR="00EF34BE" w:rsidRPr="00D93CFD" w:rsidRDefault="00EF34BE" w:rsidP="0096129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Жюри</w:t>
            </w:r>
          </w:p>
        </w:tc>
      </w:tr>
      <w:tr w:rsidR="00A04DE0" w:rsidRPr="00F423DE" w:rsidTr="008D5653">
        <w:tc>
          <w:tcPr>
            <w:tcW w:w="808" w:type="pct"/>
          </w:tcPr>
          <w:p w:rsidR="00A04DE0" w:rsidRPr="00D93CFD" w:rsidRDefault="00A04DE0" w:rsidP="0096129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 июля – 2 августа</w:t>
            </w:r>
          </w:p>
        </w:tc>
        <w:tc>
          <w:tcPr>
            <w:tcW w:w="1242" w:type="pct"/>
          </w:tcPr>
          <w:p w:rsidR="00A04DE0" w:rsidRPr="00D93CFD" w:rsidRDefault="00A04DE0" w:rsidP="0096129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Чемпионат мира по планерному пилотажу</w:t>
            </w:r>
          </w:p>
        </w:tc>
        <w:tc>
          <w:tcPr>
            <w:tcW w:w="1009" w:type="pct"/>
          </w:tcPr>
          <w:p w:rsidR="00A04DE0" w:rsidRPr="00D93CFD" w:rsidRDefault="002D64C1" w:rsidP="002D64C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Олешница</w:t>
            </w:r>
            <w:proofErr w:type="spellEnd"/>
            <w:r>
              <w:rPr>
                <w:color w:val="000000"/>
                <w:sz w:val="24"/>
                <w:szCs w:val="24"/>
              </w:rPr>
              <w:t>, Польша</w:t>
            </w:r>
            <w:r>
              <w:rPr>
                <w:color w:val="000000"/>
                <w:sz w:val="24"/>
                <w:szCs w:val="24"/>
              </w:rPr>
              <w:br/>
            </w:r>
            <w:proofErr w:type="spellStart"/>
            <w:r w:rsidRPr="002D64C1">
              <w:rPr>
                <w:rFonts w:ascii="Arial" w:hAnsi="Arial" w:cs="Arial"/>
                <w:color w:val="555555"/>
                <w:sz w:val="15"/>
                <w:szCs w:val="15"/>
              </w:rPr>
              <w:t>Olesnica</w:t>
            </w:r>
            <w:proofErr w:type="spellEnd"/>
            <w:r w:rsidRPr="002D64C1">
              <w:rPr>
                <w:rFonts w:ascii="Arial" w:hAnsi="Arial" w:cs="Arial"/>
                <w:color w:val="555555"/>
                <w:sz w:val="15"/>
                <w:szCs w:val="15"/>
              </w:rPr>
              <w:t xml:space="preserve">, </w:t>
            </w:r>
            <w:proofErr w:type="spellStart"/>
            <w:r w:rsidRPr="002D64C1">
              <w:rPr>
                <w:rFonts w:ascii="Arial" w:hAnsi="Arial" w:cs="Arial"/>
                <w:color w:val="555555"/>
                <w:sz w:val="15"/>
                <w:szCs w:val="15"/>
              </w:rPr>
              <w:t>Poland</w:t>
            </w:r>
            <w:proofErr w:type="spellEnd"/>
          </w:p>
        </w:tc>
        <w:tc>
          <w:tcPr>
            <w:tcW w:w="970" w:type="pct"/>
          </w:tcPr>
          <w:p w:rsidR="002A24CF" w:rsidRDefault="002A24CF" w:rsidP="000C482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A24CF">
              <w:rPr>
                <w:color w:val="000000"/>
                <w:sz w:val="24"/>
                <w:szCs w:val="24"/>
              </w:rPr>
              <w:t xml:space="preserve">650 </w:t>
            </w:r>
            <w:r>
              <w:rPr>
                <w:color w:val="000000"/>
                <w:sz w:val="24"/>
                <w:szCs w:val="24"/>
              </w:rPr>
              <w:t>Евро</w:t>
            </w:r>
          </w:p>
          <w:p w:rsidR="00A04DE0" w:rsidRPr="00D93CFD" w:rsidRDefault="002A24CF" w:rsidP="002A24C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Буксировка</w:t>
            </w:r>
            <w:r w:rsidRPr="002A24CF">
              <w:rPr>
                <w:color w:val="000000"/>
                <w:sz w:val="24"/>
                <w:szCs w:val="24"/>
              </w:rPr>
              <w:t xml:space="preserve"> 65/60 </w:t>
            </w:r>
            <w:r>
              <w:rPr>
                <w:color w:val="000000"/>
                <w:sz w:val="24"/>
                <w:szCs w:val="24"/>
              </w:rPr>
              <w:t>Евро</w:t>
            </w:r>
          </w:p>
        </w:tc>
        <w:tc>
          <w:tcPr>
            <w:tcW w:w="971" w:type="pct"/>
          </w:tcPr>
          <w:p w:rsidR="00A04DE0" w:rsidRPr="002D64C1" w:rsidRDefault="002D64C1" w:rsidP="0096129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</w:t>
            </w:r>
            <w:r w:rsidRPr="002D64C1">
              <w:rPr>
                <w:sz w:val="24"/>
                <w:szCs w:val="24"/>
                <w:lang w:val="en-US"/>
              </w:rPr>
              <w:t>. </w:t>
            </w:r>
            <w:proofErr w:type="spellStart"/>
            <w:r w:rsidRPr="00C40587">
              <w:rPr>
                <w:sz w:val="24"/>
                <w:szCs w:val="24"/>
                <w:lang w:val="en-US"/>
              </w:rPr>
              <w:t>K</w:t>
            </w:r>
            <w:r w:rsidRPr="002D64C1">
              <w:rPr>
                <w:sz w:val="24"/>
                <w:szCs w:val="24"/>
                <w:lang w:val="en-US"/>
              </w:rPr>
              <w:t>ü</w:t>
            </w:r>
            <w:r w:rsidRPr="00C40587">
              <w:rPr>
                <w:sz w:val="24"/>
                <w:szCs w:val="24"/>
                <w:lang w:val="en-US"/>
              </w:rPr>
              <w:t>chler</w:t>
            </w:r>
            <w:proofErr w:type="spellEnd"/>
            <w:r w:rsidRPr="002D64C1">
              <w:rPr>
                <w:sz w:val="24"/>
                <w:szCs w:val="24"/>
                <w:lang w:val="en-US"/>
              </w:rPr>
              <w:t xml:space="preserve">/ </w:t>
            </w:r>
            <w:r w:rsidRPr="002C4D85">
              <w:rPr>
                <w:sz w:val="22"/>
                <w:szCs w:val="22"/>
                <w:lang w:val="en-US"/>
              </w:rPr>
              <w:t>M</w:t>
            </w:r>
            <w:r w:rsidRPr="002D64C1">
              <w:rPr>
                <w:sz w:val="22"/>
                <w:szCs w:val="22"/>
                <w:lang w:val="en-US"/>
              </w:rPr>
              <w:t>.</w:t>
            </w:r>
            <w:r w:rsidRPr="002C4D85">
              <w:rPr>
                <w:sz w:val="22"/>
                <w:szCs w:val="22"/>
                <w:lang w:val="en-US"/>
              </w:rPr>
              <w:t> </w:t>
            </w:r>
            <w:proofErr w:type="spellStart"/>
            <w:r w:rsidRPr="002C4D85">
              <w:rPr>
                <w:sz w:val="22"/>
                <w:szCs w:val="22"/>
                <w:lang w:val="en-US"/>
              </w:rPr>
              <w:t>Delcroix</w:t>
            </w:r>
            <w:proofErr w:type="spellEnd"/>
            <w:r w:rsidRPr="002D64C1"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K</w:t>
            </w:r>
            <w:r w:rsidRPr="002D64C1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en-US"/>
              </w:rPr>
              <w:t> Berger</w:t>
            </w:r>
            <w:r w:rsidRPr="002D64C1"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M</w:t>
            </w:r>
            <w:r w:rsidRPr="002D64C1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en-US"/>
              </w:rPr>
              <w:t> </w:t>
            </w:r>
            <w:proofErr w:type="spellStart"/>
            <w:r w:rsidRPr="002D64C1">
              <w:rPr>
                <w:sz w:val="22"/>
                <w:szCs w:val="22"/>
                <w:lang w:val="en-US"/>
              </w:rPr>
              <w:t>Nowicka</w:t>
            </w:r>
            <w:proofErr w:type="spellEnd"/>
          </w:p>
        </w:tc>
      </w:tr>
      <w:tr w:rsidR="00EF34BE" w:rsidRPr="00F423DE" w:rsidTr="008D5653">
        <w:tc>
          <w:tcPr>
            <w:tcW w:w="808" w:type="pct"/>
          </w:tcPr>
          <w:p w:rsidR="00EF34BE" w:rsidRPr="00D93CFD" w:rsidRDefault="008D5653" w:rsidP="0096129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– 16</w:t>
            </w:r>
            <w:r w:rsidR="00EF34BE" w:rsidRPr="00D93CFD">
              <w:rPr>
                <w:color w:val="000000"/>
                <w:sz w:val="24"/>
                <w:szCs w:val="24"/>
              </w:rPr>
              <w:t> августа 201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42" w:type="pct"/>
          </w:tcPr>
          <w:p w:rsidR="00EF34BE" w:rsidRPr="00D93CFD" w:rsidRDefault="004F4F47" w:rsidP="004F4F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2C4D85">
              <w:rPr>
                <w:color w:val="000000"/>
                <w:sz w:val="24"/>
                <w:szCs w:val="24"/>
              </w:rPr>
              <w:t>-й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F34BE" w:rsidRPr="00D93CFD">
              <w:rPr>
                <w:color w:val="000000"/>
                <w:sz w:val="24"/>
                <w:szCs w:val="24"/>
              </w:rPr>
              <w:t xml:space="preserve">Чемпионат </w:t>
            </w:r>
            <w:r w:rsidR="008D5653">
              <w:rPr>
                <w:color w:val="000000"/>
                <w:sz w:val="24"/>
                <w:szCs w:val="24"/>
              </w:rPr>
              <w:t>мира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A</w:t>
            </w:r>
            <w:r w:rsidR="00EF34BE" w:rsidRPr="00D93CFD">
              <w:rPr>
                <w:color w:val="000000"/>
                <w:sz w:val="24"/>
                <w:szCs w:val="24"/>
                <w:lang w:val="en-US"/>
              </w:rPr>
              <w:t>dvanced</w:t>
            </w:r>
            <w:r w:rsidR="00EF34BE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009" w:type="pct"/>
          </w:tcPr>
          <w:p w:rsidR="00EF34BE" w:rsidRPr="00D93CFD" w:rsidRDefault="008D5653" w:rsidP="0096129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Дубница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над </w:t>
            </w:r>
            <w:proofErr w:type="spellStart"/>
            <w:r>
              <w:rPr>
                <w:color w:val="000000"/>
                <w:sz w:val="24"/>
                <w:szCs w:val="24"/>
              </w:rPr>
              <w:t>Вагом</w:t>
            </w:r>
            <w:proofErr w:type="spellEnd"/>
            <w:r>
              <w:rPr>
                <w:color w:val="000000"/>
                <w:sz w:val="24"/>
                <w:szCs w:val="24"/>
              </w:rPr>
              <w:t>, Словакия</w:t>
            </w:r>
            <w:r w:rsidR="004F4F47">
              <w:rPr>
                <w:rFonts w:ascii="Arial" w:hAnsi="Arial" w:cs="Arial"/>
                <w:color w:val="555555"/>
                <w:sz w:val="15"/>
                <w:szCs w:val="15"/>
              </w:rPr>
              <w:t xml:space="preserve"> </w:t>
            </w:r>
            <w:proofErr w:type="spellStart"/>
            <w:r w:rsidR="004F4F47">
              <w:rPr>
                <w:rFonts w:ascii="Arial" w:hAnsi="Arial" w:cs="Arial"/>
                <w:color w:val="555555"/>
                <w:sz w:val="15"/>
                <w:szCs w:val="15"/>
              </w:rPr>
              <w:t>Dubnica</w:t>
            </w:r>
            <w:proofErr w:type="spellEnd"/>
            <w:r w:rsidR="004F4F47">
              <w:rPr>
                <w:rFonts w:ascii="Arial" w:hAnsi="Arial" w:cs="Arial"/>
                <w:color w:val="555555"/>
                <w:sz w:val="15"/>
                <w:szCs w:val="15"/>
              </w:rPr>
              <w:t xml:space="preserve"> </w:t>
            </w:r>
            <w:proofErr w:type="spellStart"/>
            <w:r w:rsidR="004F4F47">
              <w:rPr>
                <w:rFonts w:ascii="Arial" w:hAnsi="Arial" w:cs="Arial"/>
                <w:color w:val="555555"/>
                <w:sz w:val="15"/>
                <w:szCs w:val="15"/>
              </w:rPr>
              <w:t>nad</w:t>
            </w:r>
            <w:proofErr w:type="spellEnd"/>
            <w:r w:rsidR="004F4F47">
              <w:rPr>
                <w:rFonts w:ascii="Arial" w:hAnsi="Arial" w:cs="Arial"/>
                <w:color w:val="555555"/>
                <w:sz w:val="15"/>
                <w:szCs w:val="15"/>
              </w:rPr>
              <w:t xml:space="preserve"> </w:t>
            </w:r>
            <w:proofErr w:type="spellStart"/>
            <w:r w:rsidR="004F4F47">
              <w:rPr>
                <w:rFonts w:ascii="Arial" w:hAnsi="Arial" w:cs="Arial"/>
                <w:color w:val="555555"/>
                <w:sz w:val="15"/>
                <w:szCs w:val="15"/>
              </w:rPr>
              <w:t>Váhom</w:t>
            </w:r>
            <w:proofErr w:type="spellEnd"/>
            <w:r w:rsidR="004F4F47">
              <w:rPr>
                <w:rFonts w:ascii="Arial" w:hAnsi="Arial" w:cs="Arial"/>
                <w:color w:val="555555"/>
                <w:sz w:val="15"/>
                <w:szCs w:val="15"/>
              </w:rPr>
              <w:t xml:space="preserve"> (</w:t>
            </w:r>
            <w:proofErr w:type="spellStart"/>
            <w:r w:rsidR="004F4F47">
              <w:rPr>
                <w:rFonts w:ascii="Arial" w:hAnsi="Arial" w:cs="Arial"/>
                <w:color w:val="555555"/>
                <w:sz w:val="15"/>
                <w:szCs w:val="15"/>
              </w:rPr>
              <w:t>Slovakia</w:t>
            </w:r>
            <w:proofErr w:type="spellEnd"/>
            <w:r w:rsidR="004F4F47">
              <w:rPr>
                <w:rFonts w:ascii="Arial" w:hAnsi="Arial" w:cs="Arial"/>
                <w:color w:val="555555"/>
                <w:sz w:val="15"/>
                <w:szCs w:val="15"/>
              </w:rPr>
              <w:t>)</w:t>
            </w:r>
          </w:p>
        </w:tc>
        <w:tc>
          <w:tcPr>
            <w:tcW w:w="970" w:type="pct"/>
          </w:tcPr>
          <w:p w:rsidR="00EF34BE" w:rsidRPr="00D93CFD" w:rsidRDefault="00EF34BE" w:rsidP="000C482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</w:t>
            </w:r>
            <w:r w:rsidRPr="00D93CFD">
              <w:rPr>
                <w:color w:val="000000"/>
                <w:sz w:val="24"/>
                <w:szCs w:val="24"/>
              </w:rPr>
              <w:t xml:space="preserve">0 Евро / </w:t>
            </w:r>
            <w:r w:rsidRPr="00D93CFD">
              <w:rPr>
                <w:color w:val="000000"/>
                <w:sz w:val="24"/>
                <w:szCs w:val="24"/>
              </w:rPr>
              <w:br/>
              <w:t>1400 Евро</w:t>
            </w:r>
          </w:p>
        </w:tc>
        <w:tc>
          <w:tcPr>
            <w:tcW w:w="971" w:type="pct"/>
          </w:tcPr>
          <w:p w:rsidR="00EF34BE" w:rsidRPr="000511EF" w:rsidRDefault="004F4F47" w:rsidP="002C4D85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DE2386">
              <w:rPr>
                <w:sz w:val="22"/>
                <w:szCs w:val="22"/>
                <w:lang w:val="en-US"/>
              </w:rPr>
              <w:t>J</w:t>
            </w:r>
            <w:r w:rsidRPr="000511EF">
              <w:rPr>
                <w:sz w:val="22"/>
                <w:szCs w:val="22"/>
                <w:lang w:val="en-US"/>
              </w:rPr>
              <w:t xml:space="preserve">. </w:t>
            </w:r>
            <w:r>
              <w:rPr>
                <w:sz w:val="22"/>
                <w:szCs w:val="22"/>
                <w:lang w:val="en-US"/>
              </w:rPr>
              <w:t>Gaillard</w:t>
            </w:r>
            <w:r w:rsidRPr="000511EF">
              <w:rPr>
                <w:sz w:val="22"/>
                <w:szCs w:val="22"/>
                <w:lang w:val="en-US"/>
              </w:rPr>
              <w:t xml:space="preserve"> </w:t>
            </w:r>
            <w:r w:rsidR="00026030" w:rsidRPr="000511EF">
              <w:rPr>
                <w:sz w:val="22"/>
                <w:szCs w:val="22"/>
                <w:lang w:val="en-US"/>
              </w:rPr>
              <w:t xml:space="preserve">/ </w:t>
            </w:r>
            <w:r w:rsidRPr="00DE2386">
              <w:rPr>
                <w:sz w:val="22"/>
                <w:szCs w:val="22"/>
                <w:lang w:val="en-US"/>
              </w:rPr>
              <w:t>M</w:t>
            </w:r>
            <w:r w:rsidRPr="000511EF">
              <w:rPr>
                <w:sz w:val="22"/>
                <w:szCs w:val="22"/>
                <w:lang w:val="en-US"/>
              </w:rPr>
              <w:t>.</w:t>
            </w:r>
            <w:r w:rsidRPr="00026030">
              <w:rPr>
                <w:sz w:val="22"/>
                <w:szCs w:val="22"/>
                <w:lang w:val="en-US"/>
              </w:rPr>
              <w:t> </w:t>
            </w:r>
            <w:proofErr w:type="spellStart"/>
            <w:r w:rsidRPr="00DE2386">
              <w:rPr>
                <w:sz w:val="22"/>
                <w:szCs w:val="22"/>
                <w:lang w:val="en-US"/>
              </w:rPr>
              <w:t>Heuer</w:t>
            </w:r>
            <w:proofErr w:type="spellEnd"/>
            <w:r w:rsidRPr="000511EF">
              <w:rPr>
                <w:sz w:val="22"/>
                <w:szCs w:val="22"/>
                <w:lang w:val="en-US"/>
              </w:rPr>
              <w:t xml:space="preserve">, </w:t>
            </w:r>
            <w:r w:rsidR="002C4D85" w:rsidRPr="002C4D85">
              <w:rPr>
                <w:sz w:val="22"/>
                <w:szCs w:val="22"/>
                <w:lang w:val="en-US"/>
              </w:rPr>
              <w:t>M</w:t>
            </w:r>
            <w:r w:rsidR="002C4D85" w:rsidRPr="000511EF">
              <w:rPr>
                <w:sz w:val="22"/>
                <w:szCs w:val="22"/>
                <w:lang w:val="en-US"/>
              </w:rPr>
              <w:t>.</w:t>
            </w:r>
            <w:r w:rsidR="002C4D85" w:rsidRPr="002C4D85">
              <w:rPr>
                <w:sz w:val="22"/>
                <w:szCs w:val="22"/>
                <w:lang w:val="en-US"/>
              </w:rPr>
              <w:t> </w:t>
            </w:r>
            <w:proofErr w:type="spellStart"/>
            <w:r w:rsidR="002C4D85" w:rsidRPr="002C4D85">
              <w:rPr>
                <w:sz w:val="22"/>
                <w:szCs w:val="22"/>
                <w:lang w:val="en-US"/>
              </w:rPr>
              <w:t>Delcroix</w:t>
            </w:r>
            <w:proofErr w:type="spellEnd"/>
            <w:r w:rsidR="002C4D85" w:rsidRPr="000511EF">
              <w:rPr>
                <w:sz w:val="22"/>
                <w:szCs w:val="22"/>
                <w:lang w:val="en-US"/>
              </w:rPr>
              <w:t xml:space="preserve">, </w:t>
            </w:r>
            <w:r w:rsidR="002C4D85">
              <w:rPr>
                <w:sz w:val="24"/>
                <w:szCs w:val="24"/>
                <w:lang w:val="en-US"/>
              </w:rPr>
              <w:t>P</w:t>
            </w:r>
            <w:r w:rsidR="002C4D85" w:rsidRPr="000511EF">
              <w:rPr>
                <w:sz w:val="24"/>
                <w:szCs w:val="24"/>
                <w:lang w:val="en-US"/>
              </w:rPr>
              <w:t>. </w:t>
            </w:r>
            <w:proofErr w:type="spellStart"/>
            <w:r w:rsidR="002C4D85" w:rsidRPr="00C40587">
              <w:rPr>
                <w:sz w:val="24"/>
                <w:szCs w:val="24"/>
                <w:lang w:val="en-US"/>
              </w:rPr>
              <w:t>K</w:t>
            </w:r>
            <w:r w:rsidR="002C4D85" w:rsidRPr="000511EF">
              <w:rPr>
                <w:sz w:val="24"/>
                <w:szCs w:val="24"/>
                <w:lang w:val="en-US"/>
              </w:rPr>
              <w:t>ü</w:t>
            </w:r>
            <w:r w:rsidR="002C4D85" w:rsidRPr="00C40587">
              <w:rPr>
                <w:sz w:val="24"/>
                <w:szCs w:val="24"/>
                <w:lang w:val="en-US"/>
              </w:rPr>
              <w:t>chler</w:t>
            </w:r>
            <w:proofErr w:type="spellEnd"/>
          </w:p>
        </w:tc>
      </w:tr>
      <w:tr w:rsidR="002C4D85" w:rsidRPr="00F423DE" w:rsidTr="008D5653">
        <w:tc>
          <w:tcPr>
            <w:tcW w:w="808" w:type="pct"/>
          </w:tcPr>
          <w:p w:rsidR="002C4D85" w:rsidRPr="00D93CFD" w:rsidRDefault="00F423DE" w:rsidP="00F423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23</w:t>
            </w:r>
            <w:r w:rsidR="002C4D85" w:rsidRPr="00B95A63">
              <w:rPr>
                <w:color w:val="000000"/>
                <w:sz w:val="24"/>
                <w:szCs w:val="24"/>
              </w:rPr>
              <w:t xml:space="preserve"> – 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 w:rsidR="002C4D85" w:rsidRPr="00B95A63">
              <w:rPr>
                <w:color w:val="000000"/>
                <w:sz w:val="24"/>
                <w:szCs w:val="24"/>
              </w:rPr>
              <w:t xml:space="preserve">0 </w:t>
            </w:r>
            <w:r>
              <w:rPr>
                <w:color w:val="000000"/>
                <w:sz w:val="24"/>
                <w:szCs w:val="24"/>
              </w:rPr>
              <w:t>августа</w:t>
            </w:r>
            <w:r w:rsidR="002C4D85" w:rsidRPr="00B95A63">
              <w:rPr>
                <w:color w:val="000000"/>
                <w:sz w:val="24"/>
                <w:szCs w:val="24"/>
              </w:rPr>
              <w:t xml:space="preserve"> 201</w:t>
            </w:r>
            <w:r>
              <w:rPr>
                <w:color w:val="000000"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1242" w:type="pct"/>
          </w:tcPr>
          <w:p w:rsidR="002C4D85" w:rsidRPr="002C4D85" w:rsidRDefault="002C4D85" w:rsidP="004F4F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19-й </w:t>
            </w:r>
            <w:r w:rsidRPr="00D93CFD">
              <w:rPr>
                <w:color w:val="000000"/>
                <w:sz w:val="24"/>
                <w:szCs w:val="24"/>
              </w:rPr>
              <w:t xml:space="preserve">Чемпионат </w:t>
            </w:r>
            <w:r>
              <w:rPr>
                <w:color w:val="000000"/>
                <w:sz w:val="24"/>
                <w:szCs w:val="24"/>
              </w:rPr>
              <w:t xml:space="preserve">Европы </w:t>
            </w:r>
            <w:r>
              <w:rPr>
                <w:color w:val="000000"/>
                <w:sz w:val="24"/>
                <w:szCs w:val="24"/>
                <w:lang w:val="en-US"/>
              </w:rPr>
              <w:t>U</w:t>
            </w:r>
            <w:r w:rsidRPr="00D93CFD">
              <w:rPr>
                <w:color w:val="000000"/>
                <w:sz w:val="24"/>
                <w:szCs w:val="24"/>
                <w:lang w:val="en-US"/>
              </w:rPr>
              <w:t>nlimited</w:t>
            </w:r>
            <w:r w:rsidRPr="00D93CF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9" w:type="pct"/>
          </w:tcPr>
          <w:p w:rsidR="002C4D85" w:rsidRPr="002C4D85" w:rsidRDefault="002C4D85" w:rsidP="0096129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Маткопуста</w:t>
            </w:r>
            <w:proofErr w:type="spellEnd"/>
            <w:r w:rsidRPr="002C4D8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Венгрия</w:t>
            </w:r>
            <w:r w:rsidRPr="002C4D85">
              <w:rPr>
                <w:sz w:val="24"/>
                <w:szCs w:val="24"/>
              </w:rPr>
              <w:t xml:space="preserve"> </w:t>
            </w:r>
            <w:r w:rsidRPr="002C4D85">
              <w:rPr>
                <w:sz w:val="24"/>
                <w:szCs w:val="24"/>
              </w:rPr>
              <w:br/>
            </w:r>
            <w:proofErr w:type="spellStart"/>
            <w:r w:rsidRPr="004F4F47">
              <w:rPr>
                <w:rFonts w:ascii="Arial" w:hAnsi="Arial" w:cs="Arial"/>
                <w:color w:val="555555"/>
                <w:sz w:val="15"/>
                <w:szCs w:val="15"/>
                <w:lang w:val="en-US"/>
              </w:rPr>
              <w:t>Matkopuszta</w:t>
            </w:r>
            <w:proofErr w:type="spellEnd"/>
            <w:r w:rsidRPr="002C4D85">
              <w:rPr>
                <w:rFonts w:ascii="Arial" w:hAnsi="Arial" w:cs="Arial"/>
                <w:color w:val="555555"/>
                <w:sz w:val="15"/>
                <w:szCs w:val="15"/>
              </w:rPr>
              <w:t xml:space="preserve"> </w:t>
            </w:r>
            <w:r w:rsidRPr="004F4F47">
              <w:rPr>
                <w:rFonts w:ascii="Arial" w:hAnsi="Arial" w:cs="Arial"/>
                <w:color w:val="555555"/>
                <w:sz w:val="15"/>
                <w:szCs w:val="15"/>
                <w:lang w:val="en-US"/>
              </w:rPr>
              <w:t>Airport</w:t>
            </w:r>
            <w:r w:rsidRPr="002C4D85">
              <w:rPr>
                <w:rFonts w:ascii="Arial" w:hAnsi="Arial" w:cs="Arial"/>
                <w:color w:val="555555"/>
                <w:sz w:val="15"/>
                <w:szCs w:val="15"/>
              </w:rPr>
              <w:t xml:space="preserve"> (</w:t>
            </w:r>
            <w:r w:rsidRPr="004F4F47">
              <w:rPr>
                <w:rFonts w:ascii="Arial" w:hAnsi="Arial" w:cs="Arial"/>
                <w:color w:val="555555"/>
                <w:sz w:val="15"/>
                <w:szCs w:val="15"/>
                <w:lang w:val="en-US"/>
              </w:rPr>
              <w:t>Hungary</w:t>
            </w:r>
            <w:r w:rsidRPr="002C4D85">
              <w:rPr>
                <w:rFonts w:ascii="Arial" w:hAnsi="Arial" w:cs="Arial"/>
                <w:color w:val="555555"/>
                <w:sz w:val="15"/>
                <w:szCs w:val="15"/>
              </w:rPr>
              <w:t>)</w:t>
            </w:r>
          </w:p>
        </w:tc>
        <w:tc>
          <w:tcPr>
            <w:tcW w:w="970" w:type="pct"/>
          </w:tcPr>
          <w:p w:rsidR="002C4D85" w:rsidRPr="00D93CFD" w:rsidRDefault="002C4D85" w:rsidP="002C4D8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1800 Евро / </w:t>
            </w:r>
            <w:r>
              <w:rPr>
                <w:color w:val="000000"/>
                <w:sz w:val="24"/>
                <w:szCs w:val="24"/>
              </w:rPr>
              <w:br/>
              <w:t>15</w:t>
            </w:r>
            <w:r w:rsidRPr="00D93CFD">
              <w:rPr>
                <w:color w:val="000000"/>
                <w:sz w:val="24"/>
                <w:szCs w:val="24"/>
              </w:rPr>
              <w:t>00 Евро</w:t>
            </w:r>
          </w:p>
        </w:tc>
        <w:tc>
          <w:tcPr>
            <w:tcW w:w="971" w:type="pct"/>
          </w:tcPr>
          <w:p w:rsidR="002C4D85" w:rsidRPr="002C4D85" w:rsidRDefault="002C4D85" w:rsidP="002C4D8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US"/>
              </w:rPr>
            </w:pPr>
            <w:r w:rsidRPr="00026030">
              <w:rPr>
                <w:color w:val="000000"/>
                <w:sz w:val="24"/>
                <w:szCs w:val="24"/>
                <w:lang w:val="en-US"/>
              </w:rPr>
              <w:t>N</w:t>
            </w:r>
            <w:r w:rsidRPr="000B4899">
              <w:rPr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026030">
              <w:rPr>
                <w:color w:val="000000"/>
                <w:sz w:val="24"/>
                <w:szCs w:val="24"/>
                <w:lang w:val="en-US"/>
              </w:rPr>
              <w:t>Buckenham</w:t>
            </w:r>
            <w:proofErr w:type="spellEnd"/>
            <w:r w:rsidRPr="002C4D85">
              <w:rPr>
                <w:color w:val="000000"/>
                <w:sz w:val="24"/>
                <w:szCs w:val="24"/>
                <w:lang w:val="en-US"/>
              </w:rPr>
              <w:t xml:space="preserve"> /</w:t>
            </w:r>
            <w:r w:rsidRPr="002C4D85">
              <w:rPr>
                <w:color w:val="000000"/>
                <w:sz w:val="24"/>
                <w:szCs w:val="24"/>
                <w:lang w:val="en-US"/>
              </w:rPr>
              <w:br/>
              <w:t xml:space="preserve">LG </w:t>
            </w:r>
            <w:proofErr w:type="spellStart"/>
            <w:r w:rsidRPr="002C4D85">
              <w:rPr>
                <w:color w:val="000000"/>
                <w:sz w:val="24"/>
                <w:szCs w:val="24"/>
                <w:lang w:val="en-US"/>
              </w:rPr>
              <w:t>Arvidsson</w:t>
            </w:r>
            <w:proofErr w:type="spellEnd"/>
            <w:r w:rsidRPr="002C4D85">
              <w:rPr>
                <w:color w:val="000000"/>
                <w:sz w:val="24"/>
                <w:szCs w:val="24"/>
                <w:lang w:val="en-US"/>
              </w:rPr>
              <w:t>, A. Cassidy,  J. </w:t>
            </w:r>
            <w:proofErr w:type="spellStart"/>
            <w:r w:rsidRPr="002C4D85">
              <w:rPr>
                <w:color w:val="000000"/>
                <w:sz w:val="24"/>
                <w:szCs w:val="24"/>
                <w:lang w:val="en-US"/>
              </w:rPr>
              <w:t>Leukefeld</w:t>
            </w:r>
            <w:proofErr w:type="spellEnd"/>
          </w:p>
        </w:tc>
      </w:tr>
      <w:tr w:rsidR="008D5653" w:rsidRPr="00F423DE" w:rsidTr="008D5653">
        <w:tc>
          <w:tcPr>
            <w:tcW w:w="808" w:type="pct"/>
          </w:tcPr>
          <w:p w:rsidR="008D5653" w:rsidRPr="00363021" w:rsidRDefault="004F4F47" w:rsidP="0036302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63021">
              <w:rPr>
                <w:color w:val="000000"/>
                <w:sz w:val="24"/>
                <w:szCs w:val="24"/>
              </w:rPr>
              <w:t xml:space="preserve">27 </w:t>
            </w:r>
            <w:r>
              <w:rPr>
                <w:color w:val="000000"/>
                <w:sz w:val="24"/>
                <w:szCs w:val="24"/>
              </w:rPr>
              <w:t>ноября</w:t>
            </w:r>
            <w:r w:rsidRPr="00363021">
              <w:rPr>
                <w:color w:val="000000"/>
                <w:sz w:val="24"/>
                <w:szCs w:val="24"/>
              </w:rPr>
              <w:t xml:space="preserve"> – 6 </w:t>
            </w:r>
            <w:r>
              <w:rPr>
                <w:color w:val="000000"/>
                <w:sz w:val="24"/>
                <w:szCs w:val="24"/>
              </w:rPr>
              <w:t>декабря</w:t>
            </w:r>
            <w:r w:rsidRPr="00363021">
              <w:rPr>
                <w:color w:val="000000"/>
                <w:sz w:val="24"/>
                <w:szCs w:val="24"/>
              </w:rPr>
              <w:t xml:space="preserve"> 2014</w:t>
            </w:r>
            <w:r w:rsidR="00363021">
              <w:rPr>
                <w:color w:val="000000"/>
                <w:sz w:val="24"/>
                <w:szCs w:val="24"/>
              </w:rPr>
              <w:t>**</w:t>
            </w:r>
            <w:r w:rsidR="00363021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242" w:type="pct"/>
          </w:tcPr>
          <w:p w:rsidR="008D5653" w:rsidRPr="000511EF" w:rsidRDefault="002C4D85" w:rsidP="00E827C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511EF">
              <w:rPr>
                <w:color w:val="000000"/>
                <w:sz w:val="24"/>
                <w:szCs w:val="24"/>
              </w:rPr>
              <w:t>4-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0511EF">
              <w:rPr>
                <w:color w:val="000000"/>
                <w:sz w:val="24"/>
                <w:szCs w:val="24"/>
              </w:rPr>
              <w:t xml:space="preserve"> </w:t>
            </w:r>
            <w:r w:rsidR="004F4F47">
              <w:rPr>
                <w:color w:val="000000"/>
                <w:sz w:val="24"/>
                <w:szCs w:val="24"/>
              </w:rPr>
              <w:t>Чемпионат</w:t>
            </w:r>
            <w:r w:rsidR="004F4F47" w:rsidRPr="000511EF">
              <w:rPr>
                <w:color w:val="000000"/>
                <w:sz w:val="24"/>
                <w:szCs w:val="24"/>
              </w:rPr>
              <w:t xml:space="preserve"> </w:t>
            </w:r>
            <w:r w:rsidR="004F4F47">
              <w:rPr>
                <w:color w:val="000000"/>
                <w:sz w:val="24"/>
                <w:szCs w:val="24"/>
              </w:rPr>
              <w:t>мира</w:t>
            </w:r>
            <w:r w:rsidR="004F4F47" w:rsidRPr="000511EF">
              <w:rPr>
                <w:color w:val="000000"/>
                <w:sz w:val="24"/>
                <w:szCs w:val="24"/>
              </w:rPr>
              <w:t xml:space="preserve"> </w:t>
            </w:r>
            <w:r w:rsidR="004F4F47">
              <w:rPr>
                <w:color w:val="000000"/>
                <w:sz w:val="24"/>
                <w:szCs w:val="24"/>
              </w:rPr>
              <w:t>на</w:t>
            </w:r>
            <w:r w:rsidR="004F4F47" w:rsidRPr="000511EF">
              <w:rPr>
                <w:color w:val="000000"/>
                <w:sz w:val="24"/>
                <w:szCs w:val="24"/>
              </w:rPr>
              <w:t xml:space="preserve"> </w:t>
            </w:r>
            <w:r w:rsidR="004F4F47">
              <w:rPr>
                <w:color w:val="000000"/>
                <w:sz w:val="24"/>
                <w:szCs w:val="24"/>
              </w:rPr>
              <w:t>Як</w:t>
            </w:r>
            <w:r w:rsidR="004F4F47" w:rsidRPr="000511EF">
              <w:rPr>
                <w:color w:val="000000"/>
                <w:sz w:val="24"/>
                <w:szCs w:val="24"/>
              </w:rPr>
              <w:t xml:space="preserve">-52/ </w:t>
            </w:r>
            <w:r w:rsidRPr="000511EF">
              <w:rPr>
                <w:color w:val="000000"/>
                <w:sz w:val="24"/>
                <w:szCs w:val="24"/>
              </w:rPr>
              <w:br/>
              <w:t>1-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0511EF">
              <w:rPr>
                <w:color w:val="000000"/>
                <w:sz w:val="24"/>
                <w:szCs w:val="24"/>
              </w:rPr>
              <w:t xml:space="preserve"> </w:t>
            </w:r>
            <w:r w:rsidR="004F4F47">
              <w:rPr>
                <w:color w:val="000000"/>
                <w:sz w:val="24"/>
                <w:szCs w:val="24"/>
              </w:rPr>
              <w:t>Чемпионат</w:t>
            </w:r>
            <w:r w:rsidR="004F4F47" w:rsidRPr="000511EF">
              <w:rPr>
                <w:color w:val="000000"/>
                <w:sz w:val="24"/>
                <w:szCs w:val="24"/>
              </w:rPr>
              <w:t xml:space="preserve"> </w:t>
            </w:r>
            <w:r w:rsidR="004F4F47">
              <w:rPr>
                <w:color w:val="000000"/>
                <w:sz w:val="24"/>
                <w:szCs w:val="24"/>
              </w:rPr>
              <w:t>мира</w:t>
            </w:r>
            <w:r w:rsidR="004F4F47" w:rsidRPr="000511EF">
              <w:rPr>
                <w:color w:val="000000"/>
                <w:sz w:val="24"/>
                <w:szCs w:val="24"/>
              </w:rPr>
              <w:t xml:space="preserve"> </w:t>
            </w:r>
            <w:r w:rsidR="004F4F47">
              <w:rPr>
                <w:color w:val="000000"/>
                <w:sz w:val="24"/>
                <w:szCs w:val="24"/>
                <w:lang w:val="en-US"/>
              </w:rPr>
              <w:t>Intermediate</w:t>
            </w:r>
          </w:p>
        </w:tc>
        <w:tc>
          <w:tcPr>
            <w:tcW w:w="1009" w:type="pct"/>
          </w:tcPr>
          <w:p w:rsidR="008D5653" w:rsidRPr="004F4F47" w:rsidRDefault="004F4F47" w:rsidP="00961294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Моссел</w:t>
            </w:r>
            <w:proofErr w:type="spellEnd"/>
            <w:r w:rsidRPr="004F4F4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Бэй</w:t>
            </w:r>
            <w:proofErr w:type="spellEnd"/>
            <w:r w:rsidRPr="004F4F47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</w:rPr>
              <w:t>ЮАР</w:t>
            </w:r>
            <w:r w:rsidRPr="004F4F47">
              <w:rPr>
                <w:sz w:val="24"/>
                <w:szCs w:val="24"/>
                <w:lang w:val="en-US"/>
              </w:rPr>
              <w:t xml:space="preserve"> </w:t>
            </w:r>
            <w:r w:rsidRPr="004F4F47">
              <w:rPr>
                <w:sz w:val="24"/>
                <w:szCs w:val="24"/>
                <w:lang w:val="en-US"/>
              </w:rPr>
              <w:br/>
            </w:r>
            <w:proofErr w:type="spellStart"/>
            <w:r w:rsidRPr="004F4F47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Mossel</w:t>
            </w:r>
            <w:proofErr w:type="spellEnd"/>
            <w:r w:rsidRPr="004F4F47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 xml:space="preserve"> Bay (South Africa)</w:t>
            </w:r>
          </w:p>
        </w:tc>
        <w:tc>
          <w:tcPr>
            <w:tcW w:w="970" w:type="pct"/>
          </w:tcPr>
          <w:p w:rsidR="008D5653" w:rsidRPr="002C4D85" w:rsidRDefault="004F4F47" w:rsidP="0002603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US"/>
              </w:rPr>
            </w:pPr>
            <w:r w:rsidRPr="002C4D85">
              <w:rPr>
                <w:color w:val="000000"/>
                <w:sz w:val="24"/>
                <w:szCs w:val="24"/>
                <w:lang w:val="en-US"/>
              </w:rPr>
              <w:t xml:space="preserve">1200 </w:t>
            </w:r>
            <w:r>
              <w:rPr>
                <w:color w:val="000000"/>
                <w:sz w:val="24"/>
                <w:szCs w:val="24"/>
              </w:rPr>
              <w:t>Евро</w:t>
            </w:r>
          </w:p>
        </w:tc>
        <w:tc>
          <w:tcPr>
            <w:tcW w:w="971" w:type="pct"/>
          </w:tcPr>
          <w:p w:rsidR="008D5653" w:rsidRPr="002C4D85" w:rsidRDefault="004F4F47" w:rsidP="004F4F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P</w:t>
            </w:r>
            <w:r w:rsidRPr="004F4F47">
              <w:rPr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>Kavka</w:t>
            </w:r>
            <w:proofErr w:type="spellEnd"/>
            <w:r w:rsidRPr="004F4F47">
              <w:rPr>
                <w:color w:val="000000"/>
                <w:sz w:val="24"/>
                <w:szCs w:val="24"/>
                <w:lang w:val="en-US"/>
              </w:rPr>
              <w:t xml:space="preserve">/ </w:t>
            </w:r>
            <w:r w:rsidRPr="00026030">
              <w:rPr>
                <w:color w:val="000000"/>
                <w:sz w:val="24"/>
                <w:szCs w:val="24"/>
                <w:lang w:val="en-US"/>
              </w:rPr>
              <w:t>LG </w:t>
            </w:r>
            <w:proofErr w:type="spellStart"/>
            <w:r w:rsidRPr="00026030">
              <w:rPr>
                <w:color w:val="000000"/>
                <w:sz w:val="24"/>
                <w:szCs w:val="24"/>
                <w:lang w:val="en-US"/>
              </w:rPr>
              <w:t>Arvidsson</w:t>
            </w:r>
            <w:proofErr w:type="spellEnd"/>
            <w:r w:rsidRPr="004F4F47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C4D85">
              <w:rPr>
                <w:color w:val="000000"/>
                <w:sz w:val="24"/>
                <w:szCs w:val="24"/>
                <w:lang w:val="en-US"/>
              </w:rPr>
              <w:t>Е</w:t>
            </w:r>
            <w:r w:rsidRPr="004F4F47">
              <w:rPr>
                <w:color w:val="000000"/>
                <w:sz w:val="24"/>
                <w:szCs w:val="24"/>
                <w:lang w:val="en-US"/>
              </w:rPr>
              <w:t>.</w:t>
            </w:r>
            <w:r w:rsidRPr="002C4D85">
              <w:rPr>
                <w:color w:val="000000"/>
                <w:sz w:val="24"/>
                <w:szCs w:val="24"/>
                <w:lang w:val="en-US"/>
              </w:rPr>
              <w:t>Климович</w:t>
            </w:r>
            <w:proofErr w:type="spellEnd"/>
            <w:r w:rsidRPr="004F4F47">
              <w:rPr>
                <w:color w:val="000000"/>
                <w:sz w:val="24"/>
                <w:szCs w:val="24"/>
                <w:lang w:val="en-US"/>
              </w:rPr>
              <w:t xml:space="preserve">,  </w:t>
            </w:r>
            <w:r w:rsidRPr="002C4D85">
              <w:rPr>
                <w:color w:val="000000"/>
                <w:sz w:val="24"/>
                <w:szCs w:val="24"/>
                <w:lang w:val="en-US"/>
              </w:rPr>
              <w:t>A. Cassidy</w:t>
            </w:r>
          </w:p>
        </w:tc>
      </w:tr>
    </w:tbl>
    <w:p w:rsidR="006617DC" w:rsidRPr="004F4F47" w:rsidRDefault="006617DC" w:rsidP="006617DC">
      <w:pPr>
        <w:pStyle w:val="a3"/>
        <w:autoSpaceDE w:val="0"/>
        <w:autoSpaceDN w:val="0"/>
        <w:adjustRightInd w:val="0"/>
        <w:spacing w:after="240" w:line="240" w:lineRule="auto"/>
        <w:ind w:left="714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A04DE0" w:rsidRDefault="00DE2386" w:rsidP="002D64C1">
      <w:pPr>
        <w:pStyle w:val="a3"/>
        <w:autoSpaceDE w:val="0"/>
        <w:autoSpaceDN w:val="0"/>
        <w:adjustRightInd w:val="0"/>
        <w:spacing w:after="240" w:line="240" w:lineRule="auto"/>
        <w:ind w:left="405"/>
        <w:rPr>
          <w:rFonts w:ascii="Times New Roman" w:hAnsi="Times New Roman" w:cs="Times New Roman"/>
          <w:sz w:val="24"/>
          <w:szCs w:val="24"/>
        </w:rPr>
      </w:pPr>
      <w:r w:rsidRPr="002D64C1">
        <w:rPr>
          <w:rFonts w:ascii="Times New Roman" w:hAnsi="Times New Roman" w:cs="Times New Roman"/>
          <w:sz w:val="24"/>
          <w:szCs w:val="24"/>
        </w:rPr>
        <w:t xml:space="preserve">* - </w:t>
      </w:r>
      <w:r w:rsidR="004F4F47">
        <w:rPr>
          <w:rFonts w:ascii="Times New Roman" w:hAnsi="Times New Roman" w:cs="Times New Roman"/>
          <w:sz w:val="24"/>
          <w:szCs w:val="24"/>
        </w:rPr>
        <w:t>размер</w:t>
      </w:r>
      <w:r w:rsidR="004F4F47" w:rsidRPr="002D64C1">
        <w:rPr>
          <w:rFonts w:ascii="Times New Roman" w:hAnsi="Times New Roman" w:cs="Times New Roman"/>
          <w:sz w:val="24"/>
          <w:szCs w:val="24"/>
        </w:rPr>
        <w:t xml:space="preserve"> </w:t>
      </w:r>
      <w:r w:rsidR="004F4F47">
        <w:rPr>
          <w:rFonts w:ascii="Times New Roman" w:hAnsi="Times New Roman" w:cs="Times New Roman"/>
          <w:sz w:val="24"/>
          <w:szCs w:val="24"/>
        </w:rPr>
        <w:t>взноса</w:t>
      </w:r>
      <w:r w:rsidR="004F4F47" w:rsidRPr="002D6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зависит</w:t>
      </w:r>
      <w:r w:rsidRPr="002D6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времени оплаты.</w:t>
      </w:r>
    </w:p>
    <w:p w:rsidR="00234416" w:rsidRPr="00234416" w:rsidRDefault="00234416" w:rsidP="00234416">
      <w:pPr>
        <w:pStyle w:val="a3"/>
        <w:numPr>
          <w:ilvl w:val="0"/>
          <w:numId w:val="21"/>
        </w:numPr>
        <w:autoSpaceDE w:val="0"/>
        <w:autoSpaceDN w:val="0"/>
        <w:adjustRightInd w:val="0"/>
        <w:spacing w:before="60" w:after="0" w:line="240" w:lineRule="auto"/>
        <w:ind w:left="10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взноса, указанный в заявке на проведение соревнований, должен сохраняться в силе вплоть до шести недель до начала соревнований. </w:t>
      </w:r>
    </w:p>
    <w:p w:rsidR="00234416" w:rsidRPr="00234416" w:rsidRDefault="00234416" w:rsidP="002D64C1">
      <w:pPr>
        <w:pStyle w:val="a3"/>
        <w:autoSpaceDE w:val="0"/>
        <w:autoSpaceDN w:val="0"/>
        <w:adjustRightInd w:val="0"/>
        <w:spacing w:after="240" w:line="240" w:lineRule="auto"/>
        <w:ind w:left="405"/>
        <w:rPr>
          <w:rFonts w:ascii="Times New Roman" w:hAnsi="Times New Roman" w:cs="Times New Roman"/>
          <w:sz w:val="24"/>
          <w:szCs w:val="24"/>
        </w:rPr>
      </w:pPr>
    </w:p>
    <w:p w:rsidR="00363021" w:rsidRPr="002D64C1" w:rsidRDefault="00363021" w:rsidP="002D64C1">
      <w:pPr>
        <w:pStyle w:val="a3"/>
        <w:autoSpaceDE w:val="0"/>
        <w:autoSpaceDN w:val="0"/>
        <w:adjustRightInd w:val="0"/>
        <w:spacing w:after="240" w:line="240" w:lineRule="auto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- </w:t>
      </w:r>
      <w:r w:rsidRPr="00363021">
        <w:rPr>
          <w:rFonts w:ascii="Times New Roman" w:hAnsi="Times New Roman" w:cs="Times New Roman"/>
          <w:sz w:val="24"/>
          <w:szCs w:val="24"/>
        </w:rPr>
        <w:t>окончательное решение о проведении</w:t>
      </w:r>
      <w:r>
        <w:rPr>
          <w:rFonts w:ascii="Times New Roman" w:hAnsi="Times New Roman" w:cs="Times New Roman"/>
          <w:sz w:val="24"/>
          <w:szCs w:val="24"/>
        </w:rPr>
        <w:t xml:space="preserve"> этих соревнований будет принято организатором </w:t>
      </w:r>
      <w:r w:rsidR="002A24CF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 июля в зависимости от числа заявленных участников.</w:t>
      </w:r>
    </w:p>
    <w:p w:rsidR="002D64C1" w:rsidRPr="002D64C1" w:rsidRDefault="002D64C1" w:rsidP="002D64C1">
      <w:pPr>
        <w:pStyle w:val="a3"/>
        <w:autoSpaceDE w:val="0"/>
        <w:autoSpaceDN w:val="0"/>
        <w:adjustRightInd w:val="0"/>
        <w:spacing w:after="240" w:line="240" w:lineRule="auto"/>
        <w:ind w:left="405"/>
        <w:rPr>
          <w:rFonts w:ascii="Times New Roman" w:hAnsi="Times New Roman" w:cs="Times New Roman"/>
          <w:sz w:val="24"/>
          <w:szCs w:val="24"/>
        </w:rPr>
      </w:pPr>
    </w:p>
    <w:p w:rsidR="003C6874" w:rsidRPr="00DE2386" w:rsidRDefault="003C6874" w:rsidP="003C6874">
      <w:pPr>
        <w:pStyle w:val="a3"/>
        <w:autoSpaceDE w:val="0"/>
        <w:autoSpaceDN w:val="0"/>
        <w:adjustRightInd w:val="0"/>
        <w:spacing w:after="240" w:line="240" w:lineRule="auto"/>
        <w:ind w:left="405"/>
        <w:rPr>
          <w:rFonts w:ascii="Times New Roman" w:hAnsi="Times New Roman" w:cs="Times New Roman"/>
          <w:sz w:val="24"/>
          <w:szCs w:val="24"/>
        </w:rPr>
      </w:pPr>
      <w:r w:rsidRPr="00363021">
        <w:rPr>
          <w:rFonts w:ascii="Times New Roman" w:hAnsi="Times New Roman" w:cs="Times New Roman"/>
          <w:sz w:val="24"/>
          <w:szCs w:val="24"/>
        </w:rPr>
        <w:t xml:space="preserve">В связи с ограниченным поступлением в бюджет </w:t>
      </w:r>
      <w:proofErr w:type="gramStart"/>
      <w:r w:rsidRPr="00363021">
        <w:rPr>
          <w:rFonts w:ascii="Times New Roman" w:hAnsi="Times New Roman" w:cs="Times New Roman"/>
          <w:sz w:val="24"/>
          <w:szCs w:val="24"/>
        </w:rPr>
        <w:t>СИВА</w:t>
      </w:r>
      <w:proofErr w:type="gramEnd"/>
      <w:r w:rsidRPr="00363021">
        <w:rPr>
          <w:rFonts w:ascii="Times New Roman" w:hAnsi="Times New Roman" w:cs="Times New Roman"/>
          <w:sz w:val="24"/>
          <w:szCs w:val="24"/>
        </w:rPr>
        <w:t xml:space="preserve"> судейские бригады на соревнованиях 2014 года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63021">
        <w:rPr>
          <w:rFonts w:ascii="Times New Roman" w:hAnsi="Times New Roman" w:cs="Times New Roman"/>
          <w:sz w:val="24"/>
          <w:szCs w:val="24"/>
        </w:rPr>
        <w:t xml:space="preserve"> всего скорее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63021">
        <w:rPr>
          <w:rFonts w:ascii="Times New Roman" w:hAnsi="Times New Roman" w:cs="Times New Roman"/>
          <w:sz w:val="24"/>
          <w:szCs w:val="24"/>
        </w:rPr>
        <w:t xml:space="preserve"> будут ограничены 7 судьями (5 на ЧМ на Як-52).</w:t>
      </w:r>
    </w:p>
    <w:p w:rsidR="003C6874" w:rsidRDefault="003C6874" w:rsidP="00DE2386">
      <w:pPr>
        <w:pStyle w:val="a3"/>
        <w:autoSpaceDE w:val="0"/>
        <w:autoSpaceDN w:val="0"/>
        <w:adjustRightInd w:val="0"/>
        <w:spacing w:after="240" w:line="240" w:lineRule="auto"/>
        <w:ind w:left="405"/>
        <w:rPr>
          <w:rFonts w:ascii="Times New Roman" w:hAnsi="Times New Roman" w:cs="Times New Roman"/>
          <w:sz w:val="24"/>
          <w:szCs w:val="24"/>
        </w:rPr>
      </w:pPr>
    </w:p>
    <w:p w:rsidR="002C4D85" w:rsidRDefault="002C4D85" w:rsidP="00DE2386">
      <w:pPr>
        <w:pStyle w:val="a3"/>
        <w:autoSpaceDE w:val="0"/>
        <w:autoSpaceDN w:val="0"/>
        <w:adjustRightInd w:val="0"/>
        <w:spacing w:after="240" w:line="240" w:lineRule="auto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основных соревнований планируется проведение нескольких «специальных» соревнований с участием по приглашению (ЮАР, Чехия…)</w:t>
      </w:r>
    </w:p>
    <w:p w:rsidR="00234416" w:rsidRDefault="00234416" w:rsidP="00DE2386">
      <w:pPr>
        <w:pStyle w:val="a3"/>
        <w:autoSpaceDE w:val="0"/>
        <w:autoSpaceDN w:val="0"/>
        <w:adjustRightInd w:val="0"/>
        <w:spacing w:after="240" w:line="240" w:lineRule="auto"/>
        <w:ind w:left="405"/>
        <w:rPr>
          <w:rFonts w:ascii="Times New Roman" w:hAnsi="Times New Roman" w:cs="Times New Roman"/>
          <w:sz w:val="24"/>
          <w:szCs w:val="24"/>
        </w:rPr>
      </w:pPr>
    </w:p>
    <w:p w:rsidR="00DE2386" w:rsidRPr="00057485" w:rsidRDefault="00026030" w:rsidP="00026030">
      <w:pPr>
        <w:pStyle w:val="a3"/>
        <w:tabs>
          <w:tab w:val="left" w:pos="8565"/>
        </w:tabs>
        <w:autoSpaceDE w:val="0"/>
        <w:autoSpaceDN w:val="0"/>
        <w:adjustRightInd w:val="0"/>
        <w:spacing w:after="240" w:line="240" w:lineRule="auto"/>
        <w:ind w:left="714"/>
        <w:rPr>
          <w:rFonts w:ascii="Times New Roman" w:hAnsi="Times New Roman" w:cs="Times New Roman"/>
          <w:b/>
          <w:i/>
          <w:sz w:val="24"/>
          <w:szCs w:val="24"/>
        </w:rPr>
      </w:pPr>
      <w:r w:rsidRPr="00057485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C40587" w:rsidRPr="002C4D85" w:rsidRDefault="004D06E1" w:rsidP="00293251">
      <w:pPr>
        <w:pStyle w:val="a3"/>
        <w:numPr>
          <w:ilvl w:val="0"/>
          <w:numId w:val="15"/>
        </w:num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93CFD">
        <w:rPr>
          <w:rFonts w:ascii="Times New Roman" w:hAnsi="Times New Roman" w:cs="Times New Roman"/>
          <w:b/>
          <w:i/>
          <w:sz w:val="24"/>
          <w:szCs w:val="24"/>
        </w:rPr>
        <w:t>Приняты</w:t>
      </w:r>
      <w:r w:rsidR="00EE403D" w:rsidRPr="00D93CFD">
        <w:rPr>
          <w:rFonts w:ascii="Times New Roman" w:hAnsi="Times New Roman" w:cs="Times New Roman"/>
          <w:b/>
          <w:i/>
          <w:sz w:val="24"/>
          <w:szCs w:val="24"/>
        </w:rPr>
        <w:t xml:space="preserve"> известные</w:t>
      </w:r>
      <w:r w:rsidR="001421E1">
        <w:rPr>
          <w:rFonts w:ascii="Times New Roman" w:hAnsi="Times New Roman" w:cs="Times New Roman"/>
          <w:b/>
          <w:i/>
          <w:sz w:val="24"/>
          <w:szCs w:val="24"/>
        </w:rPr>
        <w:t xml:space="preserve"> комплексы</w:t>
      </w:r>
      <w:r w:rsidRPr="00D93CF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hyperlink r:id="rId9" w:history="1">
        <w:r w:rsidR="00293251" w:rsidRPr="00293251">
          <w:rPr>
            <w:rStyle w:val="a6"/>
            <w:rFonts w:ascii="Times New Roman" w:hAnsi="Times New Roman" w:cs="Times New Roman"/>
            <w:sz w:val="24"/>
            <w:szCs w:val="24"/>
          </w:rPr>
          <w:t>http://www.rus-aerobatics.ru/docs/2013/civa2013/CIVA-Known-for-2014.pdf</w:t>
        </w:r>
      </w:hyperlink>
    </w:p>
    <w:p w:rsidR="002C4D85" w:rsidRPr="002C4D85" w:rsidRDefault="002C4D85" w:rsidP="002C4D85">
      <w:pPr>
        <w:pStyle w:val="a3"/>
        <w:autoSpaceDE w:val="0"/>
        <w:autoSpaceDN w:val="0"/>
        <w:adjustRightInd w:val="0"/>
        <w:spacing w:after="240" w:line="240" w:lineRule="auto"/>
        <w:ind w:left="405"/>
        <w:rPr>
          <w:rFonts w:ascii="Times New Roman" w:hAnsi="Times New Roman" w:cs="Times New Roman"/>
          <w:sz w:val="24"/>
          <w:szCs w:val="24"/>
        </w:rPr>
      </w:pPr>
      <w:proofErr w:type="spellStart"/>
      <w:r w:rsidRPr="002C4D85">
        <w:rPr>
          <w:rFonts w:ascii="Times New Roman" w:hAnsi="Times New Roman" w:cs="Times New Roman"/>
          <w:sz w:val="24"/>
          <w:szCs w:val="24"/>
        </w:rPr>
        <w:t>Unlimited</w:t>
      </w:r>
      <w:proofErr w:type="spellEnd"/>
      <w:r w:rsidRPr="002C4D85">
        <w:rPr>
          <w:rFonts w:ascii="Times New Roman" w:hAnsi="Times New Roman" w:cs="Times New Roman"/>
          <w:sz w:val="24"/>
          <w:szCs w:val="24"/>
        </w:rPr>
        <w:t xml:space="preserve"> - предложение России, </w:t>
      </w:r>
      <w:proofErr w:type="spellStart"/>
      <w:r w:rsidRPr="002C4D85">
        <w:rPr>
          <w:rFonts w:ascii="Times New Roman" w:hAnsi="Times New Roman" w:cs="Times New Roman"/>
          <w:sz w:val="24"/>
          <w:szCs w:val="24"/>
        </w:rPr>
        <w:t>Advanced</w:t>
      </w:r>
      <w:proofErr w:type="spellEnd"/>
      <w:r w:rsidRPr="002C4D85">
        <w:rPr>
          <w:rFonts w:ascii="Times New Roman" w:hAnsi="Times New Roman" w:cs="Times New Roman"/>
          <w:sz w:val="24"/>
          <w:szCs w:val="24"/>
        </w:rPr>
        <w:t xml:space="preserve"> и Як-52 - Великобритании</w:t>
      </w:r>
    </w:p>
    <w:p w:rsidR="00234416" w:rsidRDefault="00EE403D" w:rsidP="002C4D85">
      <w:pPr>
        <w:pStyle w:val="a3"/>
        <w:autoSpaceDE w:val="0"/>
        <w:autoSpaceDN w:val="0"/>
        <w:adjustRightInd w:val="0"/>
        <w:spacing w:after="240" w:line="240" w:lineRule="auto"/>
        <w:ind w:left="405"/>
        <w:rPr>
          <w:rFonts w:ascii="Times New Roman" w:hAnsi="Times New Roman" w:cs="Times New Roman"/>
          <w:sz w:val="24"/>
          <w:szCs w:val="24"/>
        </w:rPr>
      </w:pPr>
      <w:r w:rsidRPr="002C4D8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6C48E7" w:rsidRDefault="004F4F47" w:rsidP="0067140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240" w:line="240" w:lineRule="auto"/>
        <w:ind w:left="714" w:hanging="35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Результаты выборов на 2014</w:t>
      </w:r>
      <w:r w:rsidR="006C48E7">
        <w:rPr>
          <w:rFonts w:ascii="Times New Roman" w:hAnsi="Times New Roman" w:cs="Times New Roman"/>
          <w:b/>
          <w:i/>
          <w:sz w:val="24"/>
          <w:szCs w:val="24"/>
        </w:rPr>
        <w:t xml:space="preserve"> год:</w:t>
      </w:r>
    </w:p>
    <w:tbl>
      <w:tblPr>
        <w:tblStyle w:val="a7"/>
        <w:tblW w:w="5000" w:type="pct"/>
        <w:tblLook w:val="01E0" w:firstRow="1" w:lastRow="1" w:firstColumn="1" w:lastColumn="1" w:noHBand="0" w:noVBand="0"/>
      </w:tblPr>
      <w:tblGrid>
        <w:gridCol w:w="4077"/>
        <w:gridCol w:w="6345"/>
      </w:tblGrid>
      <w:tr w:rsidR="006C48E7" w:rsidRPr="00C83E94" w:rsidTr="00C83E94">
        <w:tc>
          <w:tcPr>
            <w:tcW w:w="1956" w:type="pct"/>
          </w:tcPr>
          <w:p w:rsidR="006C48E7" w:rsidRPr="00C83E94" w:rsidRDefault="006C48E7" w:rsidP="00AF186B">
            <w:pPr>
              <w:jc w:val="both"/>
              <w:rPr>
                <w:sz w:val="24"/>
                <w:szCs w:val="24"/>
              </w:rPr>
            </w:pPr>
            <w:r w:rsidRPr="00C83E94">
              <w:rPr>
                <w:sz w:val="24"/>
                <w:szCs w:val="24"/>
              </w:rPr>
              <w:t>Президент СИВА</w:t>
            </w:r>
          </w:p>
        </w:tc>
        <w:tc>
          <w:tcPr>
            <w:tcW w:w="3044" w:type="pct"/>
          </w:tcPr>
          <w:p w:rsidR="006C48E7" w:rsidRPr="00C83E94" w:rsidRDefault="006C48E7" w:rsidP="00AF186B">
            <w:pPr>
              <w:jc w:val="both"/>
              <w:rPr>
                <w:sz w:val="24"/>
                <w:szCs w:val="24"/>
              </w:rPr>
            </w:pPr>
            <w:proofErr w:type="spellStart"/>
            <w:r w:rsidRPr="00C83E94">
              <w:rPr>
                <w:sz w:val="24"/>
                <w:szCs w:val="24"/>
              </w:rPr>
              <w:t>Lars-Gӧran</w:t>
            </w:r>
            <w:proofErr w:type="spellEnd"/>
            <w:r w:rsidRPr="00C83E94">
              <w:rPr>
                <w:sz w:val="24"/>
                <w:szCs w:val="24"/>
              </w:rPr>
              <w:t xml:space="preserve"> </w:t>
            </w:r>
            <w:proofErr w:type="spellStart"/>
            <w:r w:rsidRPr="00C83E94">
              <w:rPr>
                <w:sz w:val="24"/>
                <w:szCs w:val="24"/>
              </w:rPr>
              <w:t>Arvidsson</w:t>
            </w:r>
            <w:proofErr w:type="spellEnd"/>
            <w:r w:rsidRPr="00C83E94">
              <w:rPr>
                <w:sz w:val="24"/>
                <w:szCs w:val="24"/>
              </w:rPr>
              <w:t xml:space="preserve"> (Швеция)</w:t>
            </w:r>
          </w:p>
        </w:tc>
      </w:tr>
      <w:tr w:rsidR="006C48E7" w:rsidRPr="00C83E94" w:rsidTr="00C83E94">
        <w:tc>
          <w:tcPr>
            <w:tcW w:w="1956" w:type="pct"/>
          </w:tcPr>
          <w:p w:rsidR="006C48E7" w:rsidRPr="00C83E94" w:rsidRDefault="006C48E7" w:rsidP="00AF186B">
            <w:pPr>
              <w:jc w:val="both"/>
              <w:rPr>
                <w:sz w:val="24"/>
                <w:szCs w:val="24"/>
              </w:rPr>
            </w:pPr>
            <w:r w:rsidRPr="00C83E94">
              <w:rPr>
                <w:sz w:val="24"/>
                <w:szCs w:val="24"/>
              </w:rPr>
              <w:t xml:space="preserve">Бюро </w:t>
            </w:r>
            <w:proofErr w:type="gramStart"/>
            <w:r w:rsidRPr="00C83E94">
              <w:rPr>
                <w:sz w:val="24"/>
                <w:szCs w:val="24"/>
              </w:rPr>
              <w:t>СИВА</w:t>
            </w:r>
            <w:proofErr w:type="gramEnd"/>
          </w:p>
          <w:p w:rsidR="006C48E7" w:rsidRPr="00C83E94" w:rsidRDefault="006C48E7" w:rsidP="00AF186B">
            <w:pPr>
              <w:jc w:val="both"/>
              <w:rPr>
                <w:sz w:val="24"/>
                <w:szCs w:val="24"/>
              </w:rPr>
            </w:pPr>
            <w:r w:rsidRPr="00C83E94">
              <w:rPr>
                <w:sz w:val="24"/>
                <w:szCs w:val="24"/>
              </w:rPr>
              <w:t>Вице-президенты:</w:t>
            </w:r>
          </w:p>
          <w:p w:rsidR="006C48E7" w:rsidRPr="00C83E94" w:rsidRDefault="006C48E7" w:rsidP="00AF186B">
            <w:pPr>
              <w:jc w:val="both"/>
              <w:rPr>
                <w:sz w:val="24"/>
                <w:szCs w:val="24"/>
              </w:rPr>
            </w:pPr>
          </w:p>
          <w:p w:rsidR="006C48E7" w:rsidRPr="00C83E94" w:rsidRDefault="006C48E7" w:rsidP="00AF186B">
            <w:pPr>
              <w:jc w:val="both"/>
              <w:rPr>
                <w:sz w:val="24"/>
                <w:szCs w:val="24"/>
              </w:rPr>
            </w:pPr>
            <w:r w:rsidRPr="00C83E94">
              <w:rPr>
                <w:sz w:val="24"/>
                <w:szCs w:val="24"/>
              </w:rPr>
              <w:t>Секретари:</w:t>
            </w:r>
            <w:r w:rsidR="00C83E94" w:rsidRPr="00C83E94">
              <w:rPr>
                <w:sz w:val="24"/>
                <w:szCs w:val="24"/>
              </w:rPr>
              <w:br/>
              <w:t>Технические (</w:t>
            </w:r>
            <w:r w:rsidR="00C83E94" w:rsidRPr="00C83E94">
              <w:rPr>
                <w:sz w:val="24"/>
                <w:szCs w:val="24"/>
                <w:lang w:val="en-US"/>
              </w:rPr>
              <w:t>IT)</w:t>
            </w:r>
            <w:r w:rsidR="00C83E94" w:rsidRPr="00C83E94">
              <w:rPr>
                <w:sz w:val="24"/>
                <w:szCs w:val="24"/>
              </w:rPr>
              <w:t xml:space="preserve"> специалисты:</w:t>
            </w:r>
          </w:p>
        </w:tc>
        <w:tc>
          <w:tcPr>
            <w:tcW w:w="3044" w:type="pct"/>
          </w:tcPr>
          <w:p w:rsidR="006C48E7" w:rsidRPr="00C83E94" w:rsidRDefault="006C48E7" w:rsidP="00AF186B">
            <w:pPr>
              <w:jc w:val="both"/>
              <w:rPr>
                <w:sz w:val="24"/>
                <w:szCs w:val="24"/>
              </w:rPr>
            </w:pPr>
          </w:p>
          <w:p w:rsidR="006C48E7" w:rsidRPr="00C83E94" w:rsidRDefault="006C48E7" w:rsidP="006C48E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83E94">
              <w:rPr>
                <w:rFonts w:ascii="Times New Roman" w:hAnsi="Times New Roman" w:cs="Times New Roman"/>
                <w:color w:val="auto"/>
              </w:rPr>
              <w:t>John</w:t>
            </w:r>
            <w:proofErr w:type="spellEnd"/>
            <w:r w:rsidRPr="00C83E94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83E94">
              <w:rPr>
                <w:rFonts w:ascii="Times New Roman" w:hAnsi="Times New Roman" w:cs="Times New Roman"/>
                <w:color w:val="auto"/>
              </w:rPr>
              <w:t>Gaillard</w:t>
            </w:r>
            <w:proofErr w:type="spellEnd"/>
            <w:r w:rsidRPr="00C83E94">
              <w:rPr>
                <w:rFonts w:ascii="Times New Roman" w:hAnsi="Times New Roman" w:cs="Times New Roman"/>
                <w:color w:val="auto"/>
              </w:rPr>
              <w:t xml:space="preserve"> (ЮАР), </w:t>
            </w:r>
            <w:proofErr w:type="spellStart"/>
            <w:r w:rsidRPr="00C83E94">
              <w:rPr>
                <w:rFonts w:ascii="Times New Roman" w:hAnsi="Times New Roman" w:cs="Times New Roman"/>
                <w:color w:val="auto"/>
              </w:rPr>
              <w:t>Matthieu</w:t>
            </w:r>
            <w:proofErr w:type="spellEnd"/>
            <w:r w:rsidRPr="00C83E94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83E94">
              <w:rPr>
                <w:rFonts w:ascii="Times New Roman" w:hAnsi="Times New Roman" w:cs="Times New Roman"/>
                <w:color w:val="auto"/>
              </w:rPr>
              <w:t>Roulet</w:t>
            </w:r>
            <w:proofErr w:type="spellEnd"/>
            <w:r w:rsidRPr="00C83E94">
              <w:rPr>
                <w:rFonts w:ascii="Times New Roman" w:hAnsi="Times New Roman" w:cs="Times New Roman"/>
                <w:color w:val="auto"/>
              </w:rPr>
              <w:t xml:space="preserve"> (Франция), Елена Климович (Россия), </w:t>
            </w:r>
            <w:proofErr w:type="spellStart"/>
            <w:r w:rsidRPr="00C83E94">
              <w:rPr>
                <w:rFonts w:ascii="Times New Roman" w:hAnsi="Times New Roman" w:cs="Times New Roman"/>
                <w:color w:val="auto"/>
              </w:rPr>
              <w:t>Nick</w:t>
            </w:r>
            <w:proofErr w:type="spellEnd"/>
            <w:r w:rsidRPr="00C83E94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83E94">
              <w:rPr>
                <w:rFonts w:ascii="Times New Roman" w:hAnsi="Times New Roman" w:cs="Times New Roman"/>
                <w:color w:val="auto"/>
              </w:rPr>
              <w:t>Buckenham</w:t>
            </w:r>
            <w:proofErr w:type="spellEnd"/>
            <w:r w:rsidRPr="00C83E94">
              <w:rPr>
                <w:rFonts w:ascii="Times New Roman" w:hAnsi="Times New Roman" w:cs="Times New Roman"/>
                <w:color w:val="auto"/>
              </w:rPr>
              <w:t xml:space="preserve"> (Великобритания)</w:t>
            </w:r>
          </w:p>
          <w:p w:rsidR="00C83E94" w:rsidRPr="00C83E94" w:rsidRDefault="006C48E7" w:rsidP="002C4D8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83E94">
              <w:rPr>
                <w:rFonts w:ascii="Times New Roman" w:hAnsi="Times New Roman" w:cs="Times New Roman"/>
                <w:color w:val="auto"/>
                <w:lang w:val="en-US"/>
              </w:rPr>
              <w:t>Madelyne</w:t>
            </w:r>
            <w:proofErr w:type="spellEnd"/>
            <w:r w:rsidRPr="00C83E94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83E94">
              <w:rPr>
                <w:rFonts w:ascii="Times New Roman" w:hAnsi="Times New Roman" w:cs="Times New Roman"/>
                <w:color w:val="auto"/>
                <w:lang w:val="en-US"/>
              </w:rPr>
              <w:t>Delcroix</w:t>
            </w:r>
            <w:proofErr w:type="spellEnd"/>
            <w:r w:rsidRPr="00C83E94">
              <w:rPr>
                <w:rFonts w:ascii="Times New Roman" w:hAnsi="Times New Roman" w:cs="Times New Roman"/>
                <w:color w:val="auto"/>
              </w:rPr>
              <w:t xml:space="preserve"> (Франция), </w:t>
            </w:r>
            <w:r w:rsidR="002C4D85" w:rsidRPr="00C83E94">
              <w:rPr>
                <w:rFonts w:ascii="Times New Roman" w:hAnsi="Times New Roman" w:cs="Times New Roman"/>
                <w:color w:val="auto"/>
                <w:lang w:val="en-US"/>
              </w:rPr>
              <w:t>Hanna</w:t>
            </w:r>
            <w:r w:rsidR="002C4D85" w:rsidRPr="00C83E94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2C4D85" w:rsidRPr="00C83E94">
              <w:rPr>
                <w:rFonts w:ascii="Times New Roman" w:hAnsi="Times New Roman" w:cs="Times New Roman"/>
                <w:color w:val="auto"/>
                <w:lang w:val="en-US"/>
              </w:rPr>
              <w:t>Raiha</w:t>
            </w:r>
            <w:proofErr w:type="spellEnd"/>
            <w:r w:rsidR="00C83E94" w:rsidRPr="00C83E94">
              <w:rPr>
                <w:rFonts w:ascii="Times New Roman" w:hAnsi="Times New Roman" w:cs="Times New Roman"/>
                <w:color w:val="auto"/>
              </w:rPr>
              <w:t xml:space="preserve"> (Финляндия)</w:t>
            </w:r>
          </w:p>
          <w:p w:rsidR="006C48E7" w:rsidRPr="00C83E94" w:rsidRDefault="00C83E94" w:rsidP="00C83E9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83E94">
              <w:rPr>
                <w:rFonts w:ascii="Times New Roman" w:hAnsi="Times New Roman" w:cs="Times New Roman"/>
              </w:rPr>
              <w:t>Vladimir</w:t>
            </w:r>
            <w:proofErr w:type="spellEnd"/>
            <w:r w:rsidRPr="00C83E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E94">
              <w:rPr>
                <w:rFonts w:ascii="Times New Roman" w:hAnsi="Times New Roman" w:cs="Times New Roman"/>
              </w:rPr>
              <w:t>Machula</w:t>
            </w:r>
            <w:proofErr w:type="spellEnd"/>
            <w:r w:rsidRPr="00C83E94">
              <w:rPr>
                <w:rFonts w:ascii="Times New Roman" w:hAnsi="Times New Roman" w:cs="Times New Roman"/>
              </w:rPr>
              <w:t xml:space="preserve"> (Чехия), </w:t>
            </w:r>
            <w:proofErr w:type="spellStart"/>
            <w:r w:rsidRPr="00C83E94">
              <w:rPr>
                <w:rFonts w:ascii="Times New Roman" w:hAnsi="Times New Roman" w:cs="Times New Roman"/>
              </w:rPr>
              <w:t>Pik</w:t>
            </w:r>
            <w:proofErr w:type="spellEnd"/>
            <w:r w:rsidRPr="00C83E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E94">
              <w:rPr>
                <w:rFonts w:ascii="Times New Roman" w:hAnsi="Times New Roman" w:cs="Times New Roman"/>
              </w:rPr>
              <w:t>Kuchler</w:t>
            </w:r>
            <w:proofErr w:type="spellEnd"/>
            <w:r w:rsidRPr="00C83E94">
              <w:rPr>
                <w:rFonts w:ascii="Times New Roman" w:hAnsi="Times New Roman" w:cs="Times New Roman"/>
              </w:rPr>
              <w:t xml:space="preserve"> (Швейцария)</w:t>
            </w:r>
          </w:p>
        </w:tc>
      </w:tr>
      <w:tr w:rsidR="00152AD8" w:rsidRPr="00C83E94" w:rsidTr="00C83E94">
        <w:tc>
          <w:tcPr>
            <w:tcW w:w="1956" w:type="pct"/>
          </w:tcPr>
          <w:p w:rsidR="00152AD8" w:rsidRPr="00C83E94" w:rsidRDefault="00152AD8" w:rsidP="0007752E">
            <w:pPr>
              <w:jc w:val="both"/>
              <w:rPr>
                <w:sz w:val="24"/>
                <w:szCs w:val="24"/>
              </w:rPr>
            </w:pPr>
            <w:r w:rsidRPr="00C83E94">
              <w:rPr>
                <w:sz w:val="24"/>
                <w:szCs w:val="24"/>
              </w:rPr>
              <w:t>Подкомиссия по правилам</w:t>
            </w:r>
          </w:p>
        </w:tc>
        <w:tc>
          <w:tcPr>
            <w:tcW w:w="3044" w:type="pct"/>
          </w:tcPr>
          <w:p w:rsidR="00152AD8" w:rsidRPr="00C83E94" w:rsidRDefault="00152AD8" w:rsidP="00C83E94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C83E94">
              <w:rPr>
                <w:rFonts w:ascii="Times New Roman" w:hAnsi="Times New Roman" w:cs="Times New Roman"/>
              </w:rPr>
              <w:t>Mike</w:t>
            </w:r>
            <w:proofErr w:type="spellEnd"/>
            <w:r w:rsidRPr="00C83E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E94">
              <w:rPr>
                <w:rFonts w:ascii="Times New Roman" w:hAnsi="Times New Roman" w:cs="Times New Roman"/>
              </w:rPr>
              <w:t>Heuer</w:t>
            </w:r>
            <w:proofErr w:type="spellEnd"/>
            <w:r w:rsidRPr="00C83E94">
              <w:rPr>
                <w:rFonts w:ascii="Times New Roman" w:hAnsi="Times New Roman" w:cs="Times New Roman"/>
              </w:rPr>
              <w:t xml:space="preserve"> (Председатель, США), </w:t>
            </w:r>
            <w:proofErr w:type="spellStart"/>
            <w:r w:rsidRPr="00C83E94">
              <w:rPr>
                <w:rFonts w:ascii="Times New Roman" w:hAnsi="Times New Roman" w:cs="Times New Roman"/>
              </w:rPr>
              <w:t>Matthieu</w:t>
            </w:r>
            <w:proofErr w:type="spellEnd"/>
            <w:r w:rsidRPr="00C83E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E94">
              <w:rPr>
                <w:rFonts w:ascii="Times New Roman" w:hAnsi="Times New Roman" w:cs="Times New Roman"/>
              </w:rPr>
              <w:t>Roulet</w:t>
            </w:r>
            <w:proofErr w:type="spellEnd"/>
            <w:r w:rsidRPr="00C83E94">
              <w:rPr>
                <w:rFonts w:ascii="Times New Roman" w:hAnsi="Times New Roman" w:cs="Times New Roman"/>
              </w:rPr>
              <w:t xml:space="preserve"> (Франция), </w:t>
            </w:r>
            <w:proofErr w:type="spellStart"/>
            <w:r w:rsidRPr="00C83E94">
              <w:rPr>
                <w:rFonts w:ascii="Times New Roman" w:hAnsi="Times New Roman" w:cs="Times New Roman"/>
              </w:rPr>
              <w:t>Alan</w:t>
            </w:r>
            <w:proofErr w:type="spellEnd"/>
            <w:r w:rsidRPr="00C83E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E94">
              <w:rPr>
                <w:rFonts w:ascii="Times New Roman" w:hAnsi="Times New Roman" w:cs="Times New Roman"/>
              </w:rPr>
              <w:t>Cassidy</w:t>
            </w:r>
            <w:proofErr w:type="spellEnd"/>
            <w:r w:rsidRPr="00C83E94">
              <w:rPr>
                <w:rFonts w:ascii="Times New Roman" w:hAnsi="Times New Roman" w:cs="Times New Roman"/>
              </w:rPr>
              <w:t xml:space="preserve"> (Великобритания), </w:t>
            </w:r>
            <w:proofErr w:type="spellStart"/>
            <w:r w:rsidR="00C83E94" w:rsidRPr="00C83E94">
              <w:rPr>
                <w:rFonts w:ascii="Times New Roman" w:hAnsi="Times New Roman" w:cs="Times New Roman"/>
              </w:rPr>
              <w:t>Vladimir</w:t>
            </w:r>
            <w:proofErr w:type="spellEnd"/>
            <w:r w:rsidR="00C83E94" w:rsidRPr="00C83E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83E94" w:rsidRPr="00C83E94">
              <w:rPr>
                <w:rFonts w:ascii="Times New Roman" w:hAnsi="Times New Roman" w:cs="Times New Roman"/>
              </w:rPr>
              <w:t>Machula</w:t>
            </w:r>
            <w:proofErr w:type="spellEnd"/>
            <w:r w:rsidR="00C83E94" w:rsidRPr="00C83E94">
              <w:rPr>
                <w:rFonts w:ascii="Times New Roman" w:hAnsi="Times New Roman" w:cs="Times New Roman"/>
              </w:rPr>
              <w:t xml:space="preserve"> (Чехия), </w:t>
            </w:r>
            <w:proofErr w:type="spellStart"/>
            <w:r w:rsidR="00C83E94" w:rsidRPr="00C83E94">
              <w:rPr>
                <w:rFonts w:ascii="Times New Roman" w:hAnsi="Times New Roman" w:cs="Times New Roman"/>
              </w:rPr>
              <w:t>Pik</w:t>
            </w:r>
            <w:proofErr w:type="spellEnd"/>
            <w:r w:rsidR="00C83E94" w:rsidRPr="00C83E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83E94" w:rsidRPr="00C83E94">
              <w:rPr>
                <w:rFonts w:ascii="Times New Roman" w:hAnsi="Times New Roman" w:cs="Times New Roman"/>
              </w:rPr>
              <w:t>Kuchler</w:t>
            </w:r>
            <w:proofErr w:type="spellEnd"/>
            <w:r w:rsidR="00C83E94" w:rsidRPr="00C83E94">
              <w:rPr>
                <w:rFonts w:ascii="Times New Roman" w:hAnsi="Times New Roman" w:cs="Times New Roman"/>
              </w:rPr>
              <w:t xml:space="preserve"> (Швейцария)</w:t>
            </w:r>
          </w:p>
        </w:tc>
      </w:tr>
      <w:tr w:rsidR="00152AD8" w:rsidRPr="00C83E94" w:rsidTr="00C83E94">
        <w:tc>
          <w:tcPr>
            <w:tcW w:w="1956" w:type="pct"/>
          </w:tcPr>
          <w:p w:rsidR="00152AD8" w:rsidRPr="00C83E94" w:rsidRDefault="00152AD8" w:rsidP="006767A9">
            <w:pPr>
              <w:jc w:val="both"/>
              <w:rPr>
                <w:sz w:val="24"/>
                <w:szCs w:val="24"/>
              </w:rPr>
            </w:pPr>
            <w:r w:rsidRPr="00C83E94">
              <w:rPr>
                <w:sz w:val="24"/>
                <w:szCs w:val="24"/>
              </w:rPr>
              <w:t>Подкомиссия по судейству</w:t>
            </w:r>
          </w:p>
        </w:tc>
        <w:tc>
          <w:tcPr>
            <w:tcW w:w="3044" w:type="pct"/>
          </w:tcPr>
          <w:p w:rsidR="00152AD8" w:rsidRPr="00C83E94" w:rsidRDefault="00152AD8" w:rsidP="00C83E94">
            <w:pPr>
              <w:rPr>
                <w:sz w:val="24"/>
                <w:szCs w:val="24"/>
              </w:rPr>
            </w:pPr>
            <w:proofErr w:type="spellStart"/>
            <w:r w:rsidRPr="00C83E94">
              <w:rPr>
                <w:sz w:val="24"/>
                <w:szCs w:val="24"/>
              </w:rPr>
              <w:t>John</w:t>
            </w:r>
            <w:proofErr w:type="spellEnd"/>
            <w:r w:rsidRPr="00C83E94">
              <w:rPr>
                <w:sz w:val="24"/>
                <w:szCs w:val="24"/>
              </w:rPr>
              <w:t xml:space="preserve"> </w:t>
            </w:r>
            <w:proofErr w:type="spellStart"/>
            <w:r w:rsidRPr="00C83E94">
              <w:rPr>
                <w:sz w:val="24"/>
                <w:szCs w:val="24"/>
              </w:rPr>
              <w:t>Gaillard</w:t>
            </w:r>
            <w:proofErr w:type="spellEnd"/>
            <w:r w:rsidRPr="00C83E94">
              <w:rPr>
                <w:sz w:val="24"/>
                <w:szCs w:val="24"/>
              </w:rPr>
              <w:t xml:space="preserve"> (Председатель, ЮАР), </w:t>
            </w:r>
            <w:proofErr w:type="spellStart"/>
            <w:r w:rsidRPr="00C83E94">
              <w:rPr>
                <w:sz w:val="24"/>
                <w:szCs w:val="24"/>
              </w:rPr>
              <w:t>Pik</w:t>
            </w:r>
            <w:proofErr w:type="spellEnd"/>
            <w:r w:rsidRPr="00C83E94">
              <w:rPr>
                <w:sz w:val="24"/>
                <w:szCs w:val="24"/>
              </w:rPr>
              <w:t xml:space="preserve"> </w:t>
            </w:r>
            <w:proofErr w:type="spellStart"/>
            <w:r w:rsidRPr="00C83E94">
              <w:rPr>
                <w:sz w:val="24"/>
                <w:szCs w:val="24"/>
              </w:rPr>
              <w:t>Kuchler</w:t>
            </w:r>
            <w:proofErr w:type="spellEnd"/>
            <w:r w:rsidRPr="00C83E94">
              <w:rPr>
                <w:sz w:val="24"/>
                <w:szCs w:val="24"/>
              </w:rPr>
              <w:t xml:space="preserve"> </w:t>
            </w:r>
            <w:r w:rsidR="00C40587" w:rsidRPr="00C83E94">
              <w:rPr>
                <w:sz w:val="24"/>
                <w:szCs w:val="24"/>
              </w:rPr>
              <w:t>(Швейцария)</w:t>
            </w:r>
            <w:r w:rsidRPr="00C83E94">
              <w:rPr>
                <w:sz w:val="24"/>
                <w:szCs w:val="24"/>
              </w:rPr>
              <w:t xml:space="preserve">, </w:t>
            </w:r>
            <w:r w:rsidR="00C40587" w:rsidRPr="00C83E94">
              <w:rPr>
                <w:sz w:val="24"/>
                <w:szCs w:val="24"/>
              </w:rPr>
              <w:t xml:space="preserve">Михаил </w:t>
            </w:r>
            <w:proofErr w:type="spellStart"/>
            <w:r w:rsidR="00C40587" w:rsidRPr="00C83E94">
              <w:rPr>
                <w:sz w:val="24"/>
                <w:szCs w:val="24"/>
              </w:rPr>
              <w:t>Мамистов</w:t>
            </w:r>
            <w:proofErr w:type="spellEnd"/>
            <w:r w:rsidR="00C40587" w:rsidRPr="00C83E94">
              <w:rPr>
                <w:sz w:val="24"/>
                <w:szCs w:val="24"/>
              </w:rPr>
              <w:t xml:space="preserve"> (Россия)</w:t>
            </w:r>
            <w:r w:rsidRPr="00C83E94">
              <w:rPr>
                <w:sz w:val="24"/>
                <w:szCs w:val="24"/>
              </w:rPr>
              <w:t xml:space="preserve">, </w:t>
            </w:r>
            <w:proofErr w:type="spellStart"/>
            <w:r w:rsidRPr="00C83E94">
              <w:rPr>
                <w:sz w:val="24"/>
                <w:szCs w:val="24"/>
              </w:rPr>
              <w:t>Brian</w:t>
            </w:r>
            <w:proofErr w:type="spellEnd"/>
            <w:r w:rsidRPr="00C83E94">
              <w:rPr>
                <w:sz w:val="24"/>
                <w:szCs w:val="24"/>
              </w:rPr>
              <w:t xml:space="preserve"> </w:t>
            </w:r>
            <w:proofErr w:type="spellStart"/>
            <w:r w:rsidRPr="00C83E94">
              <w:rPr>
                <w:sz w:val="24"/>
                <w:szCs w:val="24"/>
              </w:rPr>
              <w:t>Howard</w:t>
            </w:r>
            <w:proofErr w:type="spellEnd"/>
            <w:r w:rsidR="00C40587" w:rsidRPr="00C83E94">
              <w:rPr>
                <w:sz w:val="24"/>
                <w:szCs w:val="24"/>
              </w:rPr>
              <w:t xml:space="preserve"> (США),</w:t>
            </w:r>
            <w:r w:rsidR="00C83E94" w:rsidRPr="00C83E94">
              <w:rPr>
                <w:sz w:val="24"/>
                <w:szCs w:val="24"/>
              </w:rPr>
              <w:t xml:space="preserve"> </w:t>
            </w:r>
            <w:proofErr w:type="spellStart"/>
            <w:r w:rsidR="00C83E94" w:rsidRPr="00C83E94">
              <w:rPr>
                <w:sz w:val="24"/>
                <w:szCs w:val="24"/>
              </w:rPr>
              <w:t>Vladimir</w:t>
            </w:r>
            <w:proofErr w:type="spellEnd"/>
            <w:r w:rsidR="00C83E94" w:rsidRPr="00C83E94">
              <w:rPr>
                <w:sz w:val="24"/>
                <w:szCs w:val="24"/>
              </w:rPr>
              <w:t xml:space="preserve"> </w:t>
            </w:r>
            <w:proofErr w:type="spellStart"/>
            <w:r w:rsidR="00C83E94" w:rsidRPr="00C83E94">
              <w:rPr>
                <w:sz w:val="24"/>
                <w:szCs w:val="24"/>
              </w:rPr>
              <w:t>Machula</w:t>
            </w:r>
            <w:proofErr w:type="spellEnd"/>
            <w:r w:rsidR="00C83E94" w:rsidRPr="00C83E94">
              <w:rPr>
                <w:sz w:val="24"/>
                <w:szCs w:val="24"/>
              </w:rPr>
              <w:t xml:space="preserve"> (Чехия),</w:t>
            </w:r>
            <w:r w:rsidRPr="00C83E94">
              <w:rPr>
                <w:sz w:val="24"/>
                <w:szCs w:val="24"/>
              </w:rPr>
              <w:t xml:space="preserve"> </w:t>
            </w:r>
            <w:proofErr w:type="spellStart"/>
            <w:r w:rsidRPr="00C83E94">
              <w:rPr>
                <w:sz w:val="24"/>
                <w:szCs w:val="24"/>
              </w:rPr>
              <w:t>Matti</w:t>
            </w:r>
            <w:proofErr w:type="spellEnd"/>
            <w:r w:rsidRPr="00C83E94">
              <w:rPr>
                <w:sz w:val="24"/>
                <w:szCs w:val="24"/>
              </w:rPr>
              <w:t xml:space="preserve"> </w:t>
            </w:r>
            <w:proofErr w:type="spellStart"/>
            <w:r w:rsidRPr="00C83E94">
              <w:rPr>
                <w:sz w:val="24"/>
                <w:szCs w:val="24"/>
              </w:rPr>
              <w:t>Mecklin</w:t>
            </w:r>
            <w:proofErr w:type="spellEnd"/>
            <w:r w:rsidRPr="00C83E94">
              <w:rPr>
                <w:sz w:val="24"/>
                <w:szCs w:val="24"/>
              </w:rPr>
              <w:t xml:space="preserve"> </w:t>
            </w:r>
            <w:r w:rsidR="00C40587" w:rsidRPr="00C83E94">
              <w:rPr>
                <w:sz w:val="24"/>
                <w:szCs w:val="24"/>
              </w:rPr>
              <w:t>(Финляндия)</w:t>
            </w:r>
          </w:p>
        </w:tc>
      </w:tr>
      <w:tr w:rsidR="00152AD8" w:rsidRPr="00C83E94" w:rsidTr="00C83E94">
        <w:tc>
          <w:tcPr>
            <w:tcW w:w="1956" w:type="pct"/>
          </w:tcPr>
          <w:p w:rsidR="00152AD8" w:rsidRPr="00C83E94" w:rsidRDefault="00152AD8" w:rsidP="009F7489">
            <w:pPr>
              <w:jc w:val="both"/>
              <w:rPr>
                <w:sz w:val="24"/>
                <w:szCs w:val="24"/>
              </w:rPr>
            </w:pPr>
            <w:r w:rsidRPr="00C83E94">
              <w:rPr>
                <w:sz w:val="24"/>
                <w:szCs w:val="24"/>
              </w:rPr>
              <w:t>Подкомиссия по каталогу</w:t>
            </w:r>
          </w:p>
        </w:tc>
        <w:tc>
          <w:tcPr>
            <w:tcW w:w="3044" w:type="pct"/>
          </w:tcPr>
          <w:p w:rsidR="00152AD8" w:rsidRPr="00C83E94" w:rsidRDefault="00C40587" w:rsidP="00C83E94">
            <w:pPr>
              <w:rPr>
                <w:sz w:val="24"/>
                <w:szCs w:val="24"/>
              </w:rPr>
            </w:pPr>
            <w:proofErr w:type="spellStart"/>
            <w:r w:rsidRPr="00C83E94">
              <w:rPr>
                <w:sz w:val="24"/>
                <w:szCs w:val="24"/>
              </w:rPr>
              <w:t>Alan</w:t>
            </w:r>
            <w:proofErr w:type="spellEnd"/>
            <w:r w:rsidRPr="00C83E94">
              <w:rPr>
                <w:sz w:val="24"/>
                <w:szCs w:val="24"/>
              </w:rPr>
              <w:t xml:space="preserve"> </w:t>
            </w:r>
            <w:proofErr w:type="spellStart"/>
            <w:r w:rsidRPr="00C83E94">
              <w:rPr>
                <w:sz w:val="24"/>
                <w:szCs w:val="24"/>
              </w:rPr>
              <w:t>Cassidy</w:t>
            </w:r>
            <w:proofErr w:type="spellEnd"/>
            <w:r w:rsidRPr="00C83E94">
              <w:rPr>
                <w:sz w:val="24"/>
                <w:szCs w:val="24"/>
              </w:rPr>
              <w:t xml:space="preserve"> (Председатель, Великобритания), Анатолий Белов (Россия), </w:t>
            </w:r>
            <w:proofErr w:type="spellStart"/>
            <w:r w:rsidRPr="00C83E94">
              <w:rPr>
                <w:sz w:val="24"/>
                <w:szCs w:val="24"/>
              </w:rPr>
              <w:t>Madelyne</w:t>
            </w:r>
            <w:proofErr w:type="spellEnd"/>
            <w:r w:rsidRPr="00C83E94">
              <w:rPr>
                <w:sz w:val="24"/>
                <w:szCs w:val="24"/>
              </w:rPr>
              <w:t xml:space="preserve"> </w:t>
            </w:r>
            <w:proofErr w:type="spellStart"/>
            <w:r w:rsidRPr="00C83E94">
              <w:rPr>
                <w:sz w:val="24"/>
                <w:szCs w:val="24"/>
              </w:rPr>
              <w:t>Delcroix</w:t>
            </w:r>
            <w:proofErr w:type="spellEnd"/>
            <w:r w:rsidRPr="00C83E94">
              <w:rPr>
                <w:sz w:val="24"/>
                <w:szCs w:val="24"/>
              </w:rPr>
              <w:t xml:space="preserve"> (Франция), </w:t>
            </w:r>
            <w:proofErr w:type="spellStart"/>
            <w:r w:rsidRPr="00C83E94">
              <w:rPr>
                <w:sz w:val="24"/>
                <w:szCs w:val="24"/>
              </w:rPr>
              <w:t>Manfred</w:t>
            </w:r>
            <w:proofErr w:type="spellEnd"/>
            <w:r w:rsidRPr="00C83E94">
              <w:rPr>
                <w:sz w:val="24"/>
                <w:szCs w:val="24"/>
              </w:rPr>
              <w:t xml:space="preserve"> </w:t>
            </w:r>
            <w:proofErr w:type="spellStart"/>
            <w:r w:rsidRPr="00C83E94">
              <w:rPr>
                <w:sz w:val="24"/>
                <w:szCs w:val="24"/>
              </w:rPr>
              <w:t>Echter</w:t>
            </w:r>
            <w:proofErr w:type="spellEnd"/>
            <w:r w:rsidRPr="00C83E94">
              <w:rPr>
                <w:sz w:val="24"/>
                <w:szCs w:val="24"/>
              </w:rPr>
              <w:t xml:space="preserve"> (Германия), </w:t>
            </w:r>
            <w:proofErr w:type="spellStart"/>
            <w:r w:rsidRPr="00C83E94">
              <w:rPr>
                <w:sz w:val="24"/>
                <w:szCs w:val="24"/>
              </w:rPr>
              <w:t>Brian</w:t>
            </w:r>
            <w:proofErr w:type="spellEnd"/>
            <w:r w:rsidRPr="00C83E94">
              <w:rPr>
                <w:sz w:val="24"/>
                <w:szCs w:val="24"/>
              </w:rPr>
              <w:t xml:space="preserve"> </w:t>
            </w:r>
            <w:proofErr w:type="spellStart"/>
            <w:r w:rsidRPr="00C83E94">
              <w:rPr>
                <w:sz w:val="24"/>
                <w:szCs w:val="24"/>
              </w:rPr>
              <w:t>Howard</w:t>
            </w:r>
            <w:proofErr w:type="spellEnd"/>
            <w:r w:rsidRPr="00C83E94">
              <w:rPr>
                <w:sz w:val="24"/>
                <w:szCs w:val="24"/>
              </w:rPr>
              <w:t xml:space="preserve"> (США), </w:t>
            </w:r>
            <w:r w:rsidR="00C83E94">
              <w:rPr>
                <w:sz w:val="24"/>
                <w:szCs w:val="24"/>
                <w:lang w:val="en-US"/>
              </w:rPr>
              <w:t>Pier</w:t>
            </w:r>
            <w:r w:rsidR="00C83E94" w:rsidRPr="00C83E94">
              <w:rPr>
                <w:sz w:val="24"/>
                <w:szCs w:val="24"/>
              </w:rPr>
              <w:t xml:space="preserve"> </w:t>
            </w:r>
            <w:proofErr w:type="spellStart"/>
            <w:r w:rsidR="00C83E94">
              <w:rPr>
                <w:sz w:val="24"/>
                <w:szCs w:val="24"/>
                <w:lang w:val="en-US"/>
              </w:rPr>
              <w:t>Varloteaux</w:t>
            </w:r>
            <w:proofErr w:type="spellEnd"/>
            <w:r w:rsidRPr="00C83E94">
              <w:rPr>
                <w:sz w:val="24"/>
                <w:szCs w:val="24"/>
              </w:rPr>
              <w:t xml:space="preserve"> (Франция)</w:t>
            </w:r>
          </w:p>
        </w:tc>
      </w:tr>
      <w:tr w:rsidR="00152AD8" w:rsidRPr="00F423DE" w:rsidTr="00C83E94">
        <w:tc>
          <w:tcPr>
            <w:tcW w:w="1956" w:type="pct"/>
          </w:tcPr>
          <w:p w:rsidR="00152AD8" w:rsidRPr="00C83E94" w:rsidRDefault="00152AD8" w:rsidP="00796895">
            <w:pPr>
              <w:jc w:val="both"/>
              <w:rPr>
                <w:sz w:val="24"/>
                <w:szCs w:val="24"/>
              </w:rPr>
            </w:pPr>
            <w:r w:rsidRPr="00C83E94">
              <w:rPr>
                <w:sz w:val="24"/>
                <w:szCs w:val="24"/>
              </w:rPr>
              <w:t>Подкомиссия по планерному пилотажу</w:t>
            </w:r>
          </w:p>
        </w:tc>
        <w:tc>
          <w:tcPr>
            <w:tcW w:w="3044" w:type="pct"/>
          </w:tcPr>
          <w:p w:rsidR="00C40587" w:rsidRPr="00C83E94" w:rsidRDefault="00C40587" w:rsidP="00C40587">
            <w:pPr>
              <w:rPr>
                <w:sz w:val="24"/>
                <w:szCs w:val="24"/>
                <w:lang w:val="en-US"/>
              </w:rPr>
            </w:pPr>
            <w:r w:rsidRPr="00C83E94">
              <w:rPr>
                <w:sz w:val="24"/>
                <w:szCs w:val="24"/>
                <w:lang w:val="en-US"/>
              </w:rPr>
              <w:t xml:space="preserve">Manfred </w:t>
            </w:r>
            <w:proofErr w:type="spellStart"/>
            <w:r w:rsidRPr="00C83E94">
              <w:rPr>
                <w:sz w:val="24"/>
                <w:szCs w:val="24"/>
                <w:lang w:val="en-US"/>
              </w:rPr>
              <w:t>Echter</w:t>
            </w:r>
            <w:proofErr w:type="spellEnd"/>
            <w:r w:rsidRPr="00C83E94">
              <w:rPr>
                <w:sz w:val="24"/>
                <w:szCs w:val="24"/>
                <w:lang w:val="en-US"/>
              </w:rPr>
              <w:t xml:space="preserve"> (</w:t>
            </w:r>
            <w:r w:rsidRPr="00C83E94">
              <w:rPr>
                <w:sz w:val="24"/>
                <w:szCs w:val="24"/>
              </w:rPr>
              <w:t>Председатель</w:t>
            </w:r>
            <w:r w:rsidRPr="00C83E94">
              <w:rPr>
                <w:sz w:val="24"/>
                <w:szCs w:val="24"/>
                <w:lang w:val="en-US"/>
              </w:rPr>
              <w:t xml:space="preserve">), Karl Berger, </w:t>
            </w:r>
            <w:proofErr w:type="spellStart"/>
            <w:r w:rsidRPr="00C83E94">
              <w:rPr>
                <w:sz w:val="24"/>
                <w:szCs w:val="24"/>
                <w:lang w:val="en-US"/>
              </w:rPr>
              <w:t>Cris</w:t>
            </w:r>
            <w:proofErr w:type="spellEnd"/>
            <w:r w:rsidRPr="00C83E94">
              <w:rPr>
                <w:sz w:val="24"/>
                <w:szCs w:val="24"/>
                <w:lang w:val="en-US"/>
              </w:rPr>
              <w:t xml:space="preserve"> Cain, </w:t>
            </w:r>
            <w:proofErr w:type="spellStart"/>
            <w:r w:rsidRPr="00C83E94">
              <w:rPr>
                <w:sz w:val="24"/>
                <w:szCs w:val="24"/>
                <w:lang w:val="en-US"/>
              </w:rPr>
              <w:t>Madelyne</w:t>
            </w:r>
            <w:proofErr w:type="spellEnd"/>
            <w:r w:rsidRPr="00C83E9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3E94">
              <w:rPr>
                <w:sz w:val="24"/>
                <w:szCs w:val="24"/>
                <w:lang w:val="en-US"/>
              </w:rPr>
              <w:t>Delcroix</w:t>
            </w:r>
            <w:proofErr w:type="spellEnd"/>
            <w:r w:rsidRPr="00C83E94">
              <w:rPr>
                <w:sz w:val="24"/>
                <w:szCs w:val="24"/>
                <w:lang w:val="en-US"/>
              </w:rPr>
              <w:t xml:space="preserve">, Klein </w:t>
            </w:r>
            <w:proofErr w:type="spellStart"/>
            <w:r w:rsidRPr="00C83E94">
              <w:rPr>
                <w:sz w:val="24"/>
                <w:szCs w:val="24"/>
                <w:lang w:val="en-US"/>
              </w:rPr>
              <w:t>Gilhousen</w:t>
            </w:r>
            <w:proofErr w:type="spellEnd"/>
            <w:r w:rsidRPr="00C83E94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83E94">
              <w:rPr>
                <w:sz w:val="24"/>
                <w:szCs w:val="24"/>
                <w:lang w:val="en-US"/>
              </w:rPr>
              <w:t>Pekka</w:t>
            </w:r>
            <w:proofErr w:type="spellEnd"/>
            <w:r w:rsidRPr="00C83E9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3E94">
              <w:rPr>
                <w:sz w:val="24"/>
                <w:szCs w:val="24"/>
                <w:lang w:val="en-US"/>
              </w:rPr>
              <w:t>Havbrandt</w:t>
            </w:r>
            <w:proofErr w:type="spellEnd"/>
            <w:r w:rsidRPr="00C83E94">
              <w:rPr>
                <w:sz w:val="24"/>
                <w:szCs w:val="24"/>
                <w:lang w:val="en-US"/>
              </w:rPr>
              <w:t xml:space="preserve">, </w:t>
            </w:r>
          </w:p>
          <w:p w:rsidR="00152AD8" w:rsidRPr="00C83E94" w:rsidRDefault="00C40587" w:rsidP="00222903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C83E94">
              <w:rPr>
                <w:sz w:val="24"/>
                <w:szCs w:val="24"/>
                <w:lang w:val="en-US"/>
              </w:rPr>
              <w:t xml:space="preserve">Erik </w:t>
            </w:r>
            <w:proofErr w:type="spellStart"/>
            <w:r w:rsidRPr="00C83E94">
              <w:rPr>
                <w:sz w:val="24"/>
                <w:szCs w:val="24"/>
                <w:lang w:val="en-US"/>
              </w:rPr>
              <w:t>Houtman</w:t>
            </w:r>
            <w:proofErr w:type="spellEnd"/>
            <w:r w:rsidRPr="00C83E94">
              <w:rPr>
                <w:sz w:val="24"/>
                <w:szCs w:val="24"/>
                <w:lang w:val="en-US"/>
              </w:rPr>
              <w:t xml:space="preserve">, Philippe </w:t>
            </w:r>
            <w:proofErr w:type="spellStart"/>
            <w:r w:rsidRPr="00C83E94">
              <w:rPr>
                <w:sz w:val="24"/>
                <w:szCs w:val="24"/>
                <w:lang w:val="en-US"/>
              </w:rPr>
              <w:t>Küchler</w:t>
            </w:r>
            <w:proofErr w:type="spellEnd"/>
            <w:r w:rsidRPr="00C83E94">
              <w:rPr>
                <w:sz w:val="24"/>
                <w:szCs w:val="24"/>
                <w:lang w:val="en-US"/>
              </w:rPr>
              <w:t xml:space="preserve">, </w:t>
            </w:r>
            <w:r w:rsidRPr="00C83E94">
              <w:rPr>
                <w:sz w:val="24"/>
                <w:szCs w:val="24"/>
              </w:rPr>
              <w:t>Георгий</w:t>
            </w:r>
            <w:r w:rsidRPr="00C83E94">
              <w:rPr>
                <w:sz w:val="24"/>
                <w:szCs w:val="24"/>
                <w:lang w:val="en-US"/>
              </w:rPr>
              <w:t xml:space="preserve"> </w:t>
            </w:r>
            <w:r w:rsidRPr="00C83E94">
              <w:rPr>
                <w:sz w:val="24"/>
                <w:szCs w:val="24"/>
              </w:rPr>
              <w:t>Каминский</w:t>
            </w:r>
            <w:r w:rsidRPr="00C83E94">
              <w:rPr>
                <w:sz w:val="24"/>
                <w:szCs w:val="24"/>
                <w:lang w:val="en-US"/>
              </w:rPr>
              <w:t xml:space="preserve"> (</w:t>
            </w:r>
            <w:r w:rsidRPr="00C83E94">
              <w:rPr>
                <w:sz w:val="24"/>
                <w:szCs w:val="24"/>
              </w:rPr>
              <w:t>Россия</w:t>
            </w:r>
            <w:r w:rsidRPr="00C83E94">
              <w:rPr>
                <w:sz w:val="24"/>
                <w:szCs w:val="24"/>
                <w:lang w:val="en-US"/>
              </w:rPr>
              <w:t xml:space="preserve">), </w:t>
            </w:r>
            <w:proofErr w:type="spellStart"/>
            <w:r w:rsidRPr="00C83E94">
              <w:rPr>
                <w:sz w:val="24"/>
                <w:szCs w:val="24"/>
                <w:lang w:val="en-US"/>
              </w:rPr>
              <w:t>Myako</w:t>
            </w:r>
            <w:proofErr w:type="spellEnd"/>
            <w:r w:rsidRPr="00C83E9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3E94">
              <w:rPr>
                <w:sz w:val="24"/>
                <w:szCs w:val="24"/>
                <w:lang w:val="en-US"/>
              </w:rPr>
              <w:t>Kanao</w:t>
            </w:r>
            <w:proofErr w:type="spellEnd"/>
            <w:r w:rsidRPr="00C83E94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83E94">
              <w:rPr>
                <w:sz w:val="24"/>
                <w:szCs w:val="24"/>
                <w:lang w:val="en-US"/>
              </w:rPr>
              <w:t>J</w:t>
            </w:r>
            <w:r w:rsidR="00222903">
              <w:rPr>
                <w:sz w:val="24"/>
                <w:szCs w:val="24"/>
                <w:lang w:val="en-US"/>
              </w:rPr>
              <w:t>urek</w:t>
            </w:r>
            <w:proofErr w:type="spellEnd"/>
            <w:r w:rsidRPr="00C83E9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3E94">
              <w:rPr>
                <w:sz w:val="24"/>
                <w:szCs w:val="24"/>
                <w:lang w:val="en-US"/>
              </w:rPr>
              <w:t>Makula</w:t>
            </w:r>
            <w:proofErr w:type="spellEnd"/>
            <w:r w:rsidRPr="00C83E94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83E94">
              <w:rPr>
                <w:sz w:val="24"/>
                <w:szCs w:val="24"/>
                <w:lang w:val="en-US"/>
              </w:rPr>
              <w:t>Ferenc</w:t>
            </w:r>
            <w:proofErr w:type="spellEnd"/>
            <w:r w:rsidRPr="00C83E9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3E94">
              <w:rPr>
                <w:sz w:val="24"/>
                <w:szCs w:val="24"/>
                <w:lang w:val="en-US"/>
              </w:rPr>
              <w:t>Toth</w:t>
            </w:r>
            <w:proofErr w:type="spellEnd"/>
            <w:r w:rsidRPr="00C83E94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83E94">
              <w:rPr>
                <w:sz w:val="24"/>
                <w:szCs w:val="24"/>
                <w:lang w:val="en-US"/>
              </w:rPr>
              <w:t>Premysl</w:t>
            </w:r>
            <w:proofErr w:type="spellEnd"/>
            <w:r w:rsidRPr="00C83E9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3E94">
              <w:rPr>
                <w:sz w:val="24"/>
                <w:szCs w:val="24"/>
                <w:lang w:val="en-US"/>
              </w:rPr>
              <w:t>Vavra</w:t>
            </w:r>
            <w:proofErr w:type="spellEnd"/>
            <w:r w:rsidRPr="00C83E94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83E94">
              <w:rPr>
                <w:sz w:val="24"/>
                <w:szCs w:val="24"/>
                <w:lang w:val="en-US"/>
              </w:rPr>
              <w:t>Jyrki</w:t>
            </w:r>
            <w:proofErr w:type="spellEnd"/>
            <w:r w:rsidRPr="00C83E9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3E94">
              <w:rPr>
                <w:sz w:val="24"/>
                <w:szCs w:val="24"/>
                <w:lang w:val="en-US"/>
              </w:rPr>
              <w:t>Viitasaari</w:t>
            </w:r>
            <w:proofErr w:type="spellEnd"/>
            <w:r w:rsidR="00222903">
              <w:rPr>
                <w:sz w:val="24"/>
                <w:szCs w:val="24"/>
                <w:lang w:val="en-US"/>
              </w:rPr>
              <w:t>,</w:t>
            </w:r>
            <w:r w:rsidR="00222903" w:rsidRPr="0022290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222903" w:rsidRPr="00222903">
              <w:rPr>
                <w:sz w:val="24"/>
                <w:szCs w:val="24"/>
                <w:lang w:val="en-US"/>
              </w:rPr>
              <w:t>Lise</w:t>
            </w:r>
            <w:proofErr w:type="spellEnd"/>
            <w:r w:rsidR="00222903" w:rsidRPr="0022290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222903" w:rsidRPr="00222903">
              <w:rPr>
                <w:sz w:val="24"/>
                <w:szCs w:val="24"/>
                <w:lang w:val="en-US"/>
              </w:rPr>
              <w:t>Arneberg</w:t>
            </w:r>
            <w:proofErr w:type="spellEnd"/>
            <w:r w:rsidR="00222903" w:rsidRPr="00222903">
              <w:rPr>
                <w:sz w:val="24"/>
                <w:szCs w:val="24"/>
                <w:lang w:val="en-US"/>
              </w:rPr>
              <w:t>, Sasha Marvin</w:t>
            </w:r>
          </w:p>
        </w:tc>
      </w:tr>
      <w:tr w:rsidR="00C40587" w:rsidRPr="00C83E94" w:rsidTr="00C83E94">
        <w:tc>
          <w:tcPr>
            <w:tcW w:w="1956" w:type="pct"/>
          </w:tcPr>
          <w:p w:rsidR="00C40587" w:rsidRPr="00C83E94" w:rsidRDefault="001B66E2" w:rsidP="007968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Рабочие группы</w:t>
            </w:r>
            <w:r w:rsidR="00C40587" w:rsidRPr="00C83E94">
              <w:rPr>
                <w:sz w:val="24"/>
                <w:szCs w:val="24"/>
              </w:rPr>
              <w:t>:</w:t>
            </w:r>
          </w:p>
        </w:tc>
        <w:tc>
          <w:tcPr>
            <w:tcW w:w="3044" w:type="pct"/>
          </w:tcPr>
          <w:p w:rsidR="00C40587" w:rsidRPr="00C83E94" w:rsidRDefault="00C40587" w:rsidP="002229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2AD8" w:rsidRPr="00C83E94" w:rsidTr="00C83E94">
        <w:tc>
          <w:tcPr>
            <w:tcW w:w="1956" w:type="pct"/>
          </w:tcPr>
          <w:p w:rsidR="00152AD8" w:rsidRPr="001B66E2" w:rsidRDefault="00152AD8" w:rsidP="00796895">
            <w:pPr>
              <w:jc w:val="both"/>
              <w:rPr>
                <w:sz w:val="24"/>
                <w:szCs w:val="24"/>
              </w:rPr>
            </w:pPr>
            <w:r w:rsidRPr="001B66E2">
              <w:rPr>
                <w:sz w:val="24"/>
                <w:szCs w:val="24"/>
              </w:rPr>
              <w:t>стратегического планирования</w:t>
            </w:r>
          </w:p>
        </w:tc>
        <w:tc>
          <w:tcPr>
            <w:tcW w:w="3044" w:type="pct"/>
          </w:tcPr>
          <w:p w:rsidR="00152AD8" w:rsidRPr="001B66E2" w:rsidRDefault="001B66E2" w:rsidP="001B66E2">
            <w:pPr>
              <w:jc w:val="both"/>
              <w:rPr>
                <w:sz w:val="24"/>
                <w:szCs w:val="24"/>
              </w:rPr>
            </w:pPr>
            <w:proofErr w:type="spellStart"/>
            <w:r w:rsidRPr="001B66E2">
              <w:rPr>
                <w:sz w:val="24"/>
                <w:szCs w:val="24"/>
              </w:rPr>
              <w:t>Nick</w:t>
            </w:r>
            <w:proofErr w:type="spellEnd"/>
            <w:r w:rsidRPr="001B66E2">
              <w:rPr>
                <w:sz w:val="24"/>
                <w:szCs w:val="24"/>
              </w:rPr>
              <w:t xml:space="preserve"> </w:t>
            </w:r>
            <w:proofErr w:type="spellStart"/>
            <w:r w:rsidRPr="001B66E2">
              <w:rPr>
                <w:sz w:val="24"/>
                <w:szCs w:val="24"/>
              </w:rPr>
              <w:t>Buckenham</w:t>
            </w:r>
            <w:proofErr w:type="spellEnd"/>
            <w:r w:rsidRPr="001B66E2">
              <w:rPr>
                <w:sz w:val="24"/>
                <w:szCs w:val="24"/>
              </w:rPr>
              <w:t xml:space="preserve"> (Председатель, Великобритания)</w:t>
            </w:r>
            <w:r w:rsidR="00C40587" w:rsidRPr="001B66E2">
              <w:rPr>
                <w:sz w:val="24"/>
                <w:szCs w:val="24"/>
              </w:rPr>
              <w:t>,</w:t>
            </w:r>
            <w:r w:rsidRPr="001B66E2">
              <w:rPr>
                <w:sz w:val="24"/>
                <w:szCs w:val="24"/>
              </w:rPr>
              <w:t xml:space="preserve"> </w:t>
            </w:r>
            <w:proofErr w:type="spellStart"/>
            <w:r w:rsidRPr="001B66E2">
              <w:rPr>
                <w:sz w:val="24"/>
                <w:szCs w:val="24"/>
              </w:rPr>
              <w:t>Mike</w:t>
            </w:r>
            <w:proofErr w:type="spellEnd"/>
            <w:r w:rsidRPr="001B66E2">
              <w:rPr>
                <w:sz w:val="24"/>
                <w:szCs w:val="24"/>
              </w:rPr>
              <w:t xml:space="preserve"> </w:t>
            </w:r>
            <w:proofErr w:type="spellStart"/>
            <w:r w:rsidRPr="001B66E2">
              <w:rPr>
                <w:sz w:val="24"/>
                <w:szCs w:val="24"/>
              </w:rPr>
              <w:t>Heuer</w:t>
            </w:r>
            <w:proofErr w:type="spellEnd"/>
            <w:r w:rsidRPr="001B66E2">
              <w:rPr>
                <w:sz w:val="24"/>
                <w:szCs w:val="24"/>
              </w:rPr>
              <w:t xml:space="preserve"> (США), </w:t>
            </w:r>
            <w:proofErr w:type="spellStart"/>
            <w:r w:rsidRPr="001B66E2">
              <w:rPr>
                <w:sz w:val="24"/>
                <w:szCs w:val="24"/>
              </w:rPr>
              <w:t>Lars-Gӧran</w:t>
            </w:r>
            <w:proofErr w:type="spellEnd"/>
            <w:r w:rsidRPr="001B66E2">
              <w:rPr>
                <w:sz w:val="24"/>
                <w:szCs w:val="24"/>
              </w:rPr>
              <w:t xml:space="preserve"> </w:t>
            </w:r>
            <w:proofErr w:type="spellStart"/>
            <w:r w:rsidRPr="001B66E2">
              <w:rPr>
                <w:sz w:val="24"/>
                <w:szCs w:val="24"/>
              </w:rPr>
              <w:t>Arvidsson</w:t>
            </w:r>
            <w:proofErr w:type="spellEnd"/>
            <w:r w:rsidRPr="001B66E2">
              <w:rPr>
                <w:sz w:val="24"/>
                <w:szCs w:val="24"/>
              </w:rPr>
              <w:t xml:space="preserve"> (Швеция), Елена Климович (Россия), </w:t>
            </w:r>
            <w:proofErr w:type="spellStart"/>
            <w:r w:rsidRPr="001B66E2">
              <w:rPr>
                <w:sz w:val="24"/>
                <w:szCs w:val="24"/>
              </w:rPr>
              <w:t>Matthieu</w:t>
            </w:r>
            <w:proofErr w:type="spellEnd"/>
            <w:r w:rsidRPr="001B66E2">
              <w:rPr>
                <w:sz w:val="24"/>
                <w:szCs w:val="24"/>
              </w:rPr>
              <w:t xml:space="preserve"> </w:t>
            </w:r>
            <w:proofErr w:type="spellStart"/>
            <w:r w:rsidRPr="001B66E2">
              <w:rPr>
                <w:sz w:val="24"/>
                <w:szCs w:val="24"/>
              </w:rPr>
              <w:t>Roulet</w:t>
            </w:r>
            <w:proofErr w:type="spellEnd"/>
            <w:r w:rsidRPr="001B66E2">
              <w:rPr>
                <w:sz w:val="24"/>
                <w:szCs w:val="24"/>
              </w:rPr>
              <w:t xml:space="preserve"> (Франция)</w:t>
            </w:r>
          </w:p>
        </w:tc>
      </w:tr>
      <w:tr w:rsidR="00152AD8" w:rsidRPr="004E75BA" w:rsidTr="00C83E94">
        <w:tc>
          <w:tcPr>
            <w:tcW w:w="1956" w:type="pct"/>
          </w:tcPr>
          <w:p w:rsidR="00152AD8" w:rsidRPr="001B66E2" w:rsidRDefault="00152AD8" w:rsidP="00667C61">
            <w:pPr>
              <w:rPr>
                <w:sz w:val="24"/>
                <w:szCs w:val="24"/>
              </w:rPr>
            </w:pPr>
            <w:r w:rsidRPr="001B66E2">
              <w:rPr>
                <w:sz w:val="24"/>
                <w:szCs w:val="24"/>
              </w:rPr>
              <w:t>оценки предложений комплексов квалификационной</w:t>
            </w:r>
            <w:r w:rsidR="00667C61" w:rsidRPr="001B66E2">
              <w:rPr>
                <w:sz w:val="24"/>
                <w:szCs w:val="24"/>
              </w:rPr>
              <w:t xml:space="preserve"> (известной) </w:t>
            </w:r>
            <w:r w:rsidRPr="001B66E2">
              <w:rPr>
                <w:sz w:val="24"/>
                <w:szCs w:val="24"/>
              </w:rPr>
              <w:t>программы</w:t>
            </w:r>
          </w:p>
        </w:tc>
        <w:tc>
          <w:tcPr>
            <w:tcW w:w="3044" w:type="pct"/>
          </w:tcPr>
          <w:p w:rsidR="000511EF" w:rsidRDefault="001B66E2" w:rsidP="000511EF">
            <w:pPr>
              <w:jc w:val="both"/>
              <w:rPr>
                <w:sz w:val="24"/>
                <w:szCs w:val="24"/>
              </w:rPr>
            </w:pPr>
            <w:r w:rsidRPr="001B66E2">
              <w:rPr>
                <w:sz w:val="24"/>
                <w:szCs w:val="24"/>
                <w:lang w:val="en-US"/>
              </w:rPr>
              <w:t>Martin</w:t>
            </w:r>
            <w:r w:rsidRPr="000511EF">
              <w:rPr>
                <w:sz w:val="24"/>
                <w:szCs w:val="24"/>
              </w:rPr>
              <w:t xml:space="preserve"> </w:t>
            </w:r>
            <w:proofErr w:type="spellStart"/>
            <w:r w:rsidRPr="001B66E2">
              <w:rPr>
                <w:sz w:val="24"/>
                <w:szCs w:val="24"/>
                <w:lang w:val="en-US"/>
              </w:rPr>
              <w:t>Ve</w:t>
            </w:r>
            <w:proofErr w:type="spellEnd"/>
            <w:r w:rsidRPr="001B66E2">
              <w:rPr>
                <w:sz w:val="24"/>
                <w:szCs w:val="24"/>
              </w:rPr>
              <w:t>с</w:t>
            </w:r>
            <w:proofErr w:type="spellStart"/>
            <w:r w:rsidRPr="001B66E2">
              <w:rPr>
                <w:sz w:val="24"/>
                <w:szCs w:val="24"/>
                <w:lang w:val="en-US"/>
              </w:rPr>
              <w:t>ko</w:t>
            </w:r>
            <w:proofErr w:type="spellEnd"/>
            <w:r w:rsidRPr="000511EF">
              <w:rPr>
                <w:sz w:val="24"/>
                <w:szCs w:val="24"/>
              </w:rPr>
              <w:t xml:space="preserve"> (</w:t>
            </w:r>
            <w:r w:rsidRPr="001B66E2">
              <w:rPr>
                <w:sz w:val="24"/>
                <w:szCs w:val="24"/>
              </w:rPr>
              <w:t>Чехия</w:t>
            </w:r>
            <w:r w:rsidRPr="000511EF">
              <w:rPr>
                <w:sz w:val="24"/>
                <w:szCs w:val="24"/>
              </w:rPr>
              <w:t xml:space="preserve">), </w:t>
            </w:r>
            <w:r w:rsidRPr="001B66E2">
              <w:rPr>
                <w:bCs/>
                <w:sz w:val="24"/>
                <w:szCs w:val="24"/>
                <w:lang w:val="en-US"/>
              </w:rPr>
              <w:t>Coco</w:t>
            </w:r>
            <w:r w:rsidRPr="000511E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B66E2">
              <w:rPr>
                <w:bCs/>
                <w:sz w:val="24"/>
                <w:szCs w:val="24"/>
                <w:lang w:val="en-US"/>
              </w:rPr>
              <w:t>Bessiere</w:t>
            </w:r>
            <w:proofErr w:type="spellEnd"/>
            <w:r w:rsidRPr="000511EF">
              <w:rPr>
                <w:bCs/>
                <w:sz w:val="24"/>
                <w:szCs w:val="24"/>
              </w:rPr>
              <w:t xml:space="preserve"> (</w:t>
            </w:r>
            <w:r w:rsidRPr="001B66E2">
              <w:rPr>
                <w:bCs/>
                <w:sz w:val="24"/>
                <w:szCs w:val="24"/>
              </w:rPr>
              <w:t>Франция</w:t>
            </w:r>
            <w:r w:rsidRPr="000511EF">
              <w:rPr>
                <w:bCs/>
                <w:sz w:val="24"/>
                <w:szCs w:val="24"/>
              </w:rPr>
              <w:t xml:space="preserve">), </w:t>
            </w:r>
            <w:r w:rsidRPr="001B66E2">
              <w:rPr>
                <w:sz w:val="24"/>
                <w:szCs w:val="24"/>
                <w:lang w:val="en-US"/>
              </w:rPr>
              <w:t>Nigel</w:t>
            </w:r>
            <w:r w:rsidRPr="000511EF">
              <w:rPr>
                <w:sz w:val="24"/>
                <w:szCs w:val="24"/>
              </w:rPr>
              <w:t xml:space="preserve"> </w:t>
            </w:r>
            <w:r w:rsidRPr="001B66E2">
              <w:rPr>
                <w:sz w:val="24"/>
                <w:szCs w:val="24"/>
                <w:lang w:val="en-US"/>
              </w:rPr>
              <w:t>Hopkins</w:t>
            </w:r>
            <w:r w:rsidRPr="000511EF">
              <w:rPr>
                <w:sz w:val="24"/>
                <w:szCs w:val="24"/>
              </w:rPr>
              <w:t xml:space="preserve"> (</w:t>
            </w:r>
            <w:r w:rsidRPr="001B66E2">
              <w:rPr>
                <w:sz w:val="24"/>
                <w:szCs w:val="24"/>
              </w:rPr>
              <w:t>ЮАР</w:t>
            </w:r>
            <w:r w:rsidRPr="000511EF">
              <w:rPr>
                <w:sz w:val="24"/>
                <w:szCs w:val="24"/>
              </w:rPr>
              <w:t xml:space="preserve">), </w:t>
            </w:r>
            <w:r w:rsidRPr="001B66E2">
              <w:rPr>
                <w:sz w:val="24"/>
                <w:szCs w:val="24"/>
                <w:lang w:val="en-US"/>
              </w:rPr>
              <w:t>Rob</w:t>
            </w:r>
            <w:r w:rsidRPr="000511EF">
              <w:rPr>
                <w:sz w:val="24"/>
                <w:szCs w:val="24"/>
              </w:rPr>
              <w:t xml:space="preserve"> </w:t>
            </w:r>
            <w:r w:rsidRPr="001B66E2">
              <w:rPr>
                <w:sz w:val="24"/>
                <w:szCs w:val="24"/>
                <w:lang w:val="en-US"/>
              </w:rPr>
              <w:t>Holland</w:t>
            </w:r>
            <w:r w:rsidRPr="000511EF">
              <w:rPr>
                <w:sz w:val="24"/>
                <w:szCs w:val="24"/>
              </w:rPr>
              <w:t xml:space="preserve"> (</w:t>
            </w:r>
            <w:r w:rsidRPr="001B66E2">
              <w:rPr>
                <w:sz w:val="24"/>
                <w:szCs w:val="24"/>
              </w:rPr>
              <w:t>США</w:t>
            </w:r>
            <w:r w:rsidRPr="000511EF">
              <w:rPr>
                <w:sz w:val="24"/>
                <w:szCs w:val="24"/>
              </w:rPr>
              <w:t xml:space="preserve">), </w:t>
            </w:r>
            <w:r w:rsidR="00152AD8" w:rsidRPr="001B66E2">
              <w:rPr>
                <w:sz w:val="24"/>
                <w:szCs w:val="24"/>
              </w:rPr>
              <w:t>Михаил</w:t>
            </w:r>
            <w:r w:rsidR="00152AD8" w:rsidRPr="000511EF">
              <w:rPr>
                <w:sz w:val="24"/>
                <w:szCs w:val="24"/>
              </w:rPr>
              <w:t xml:space="preserve"> </w:t>
            </w:r>
            <w:proofErr w:type="spellStart"/>
            <w:r w:rsidR="00152AD8" w:rsidRPr="001B66E2">
              <w:rPr>
                <w:sz w:val="24"/>
                <w:szCs w:val="24"/>
              </w:rPr>
              <w:t>Мамистов</w:t>
            </w:r>
            <w:proofErr w:type="spellEnd"/>
            <w:r w:rsidRPr="000511EF">
              <w:rPr>
                <w:sz w:val="24"/>
                <w:szCs w:val="24"/>
              </w:rPr>
              <w:t xml:space="preserve"> (</w:t>
            </w:r>
            <w:r w:rsidRPr="001B66E2">
              <w:rPr>
                <w:sz w:val="24"/>
                <w:szCs w:val="24"/>
              </w:rPr>
              <w:t>Россия</w:t>
            </w:r>
            <w:r w:rsidRPr="000511EF">
              <w:rPr>
                <w:sz w:val="24"/>
                <w:szCs w:val="24"/>
              </w:rPr>
              <w:t>)</w:t>
            </w:r>
            <w:r w:rsidR="000511EF" w:rsidRPr="000511EF">
              <w:rPr>
                <w:sz w:val="24"/>
                <w:szCs w:val="24"/>
              </w:rPr>
              <w:t xml:space="preserve"> </w:t>
            </w:r>
          </w:p>
          <w:p w:rsidR="003C6874" w:rsidRDefault="003C6874" w:rsidP="000511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 должна выработать общий метод оценки предложенных комплексов.</w:t>
            </w:r>
          </w:p>
          <w:p w:rsidR="003C6874" w:rsidRDefault="003C6874" w:rsidP="000511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Отзывы опытных пилотов, облетавших комплексы, приветствуются.</w:t>
            </w:r>
          </w:p>
          <w:p w:rsidR="0013122D" w:rsidRPr="004E75BA" w:rsidRDefault="004E75BA" w:rsidP="004E75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Рабочая группа имеет право удалять </w:t>
            </w:r>
            <w:proofErr w:type="spellStart"/>
            <w:r>
              <w:rPr>
                <w:sz w:val="24"/>
                <w:szCs w:val="24"/>
              </w:rPr>
              <w:t>неприемлимые</w:t>
            </w:r>
            <w:proofErr w:type="spellEnd"/>
            <w:r>
              <w:rPr>
                <w:sz w:val="24"/>
                <w:szCs w:val="24"/>
              </w:rPr>
              <w:t xml:space="preserve"> комплексы из рассмотрения на пленарном заседании СИВА.</w:t>
            </w:r>
          </w:p>
        </w:tc>
      </w:tr>
      <w:tr w:rsidR="00152AD8" w:rsidRPr="00C83E94" w:rsidTr="00C83E94">
        <w:tc>
          <w:tcPr>
            <w:tcW w:w="1956" w:type="pct"/>
          </w:tcPr>
          <w:p w:rsidR="00152AD8" w:rsidRPr="001B66E2" w:rsidRDefault="00152AD8" w:rsidP="00796895">
            <w:pPr>
              <w:rPr>
                <w:sz w:val="24"/>
                <w:szCs w:val="24"/>
              </w:rPr>
            </w:pPr>
            <w:r w:rsidRPr="001B66E2">
              <w:rPr>
                <w:sz w:val="24"/>
                <w:szCs w:val="24"/>
              </w:rPr>
              <w:t>усовершенствования системы вычисления результатов соревнований</w:t>
            </w:r>
            <w:r w:rsidR="001B66E2">
              <w:rPr>
                <w:sz w:val="24"/>
                <w:szCs w:val="24"/>
              </w:rPr>
              <w:t xml:space="preserve"> и оценки качества судейства (</w:t>
            </w:r>
            <w:r w:rsidR="001B66E2">
              <w:rPr>
                <w:sz w:val="24"/>
                <w:szCs w:val="24"/>
                <w:lang w:val="en-US"/>
              </w:rPr>
              <w:t>FPS</w:t>
            </w:r>
            <w:r w:rsidR="001B66E2" w:rsidRPr="001B66E2">
              <w:rPr>
                <w:sz w:val="24"/>
                <w:szCs w:val="24"/>
              </w:rPr>
              <w:t>)</w:t>
            </w:r>
          </w:p>
        </w:tc>
        <w:tc>
          <w:tcPr>
            <w:tcW w:w="3044" w:type="pct"/>
          </w:tcPr>
          <w:p w:rsidR="00152AD8" w:rsidRPr="006A5D69" w:rsidRDefault="001B66E2" w:rsidP="006A5D69">
            <w:pPr>
              <w:jc w:val="both"/>
              <w:rPr>
                <w:sz w:val="24"/>
                <w:szCs w:val="24"/>
              </w:rPr>
            </w:pPr>
            <w:proofErr w:type="spellStart"/>
            <w:r w:rsidRPr="001B66E2">
              <w:rPr>
                <w:sz w:val="24"/>
                <w:szCs w:val="24"/>
              </w:rPr>
              <w:t>Nick</w:t>
            </w:r>
            <w:proofErr w:type="spellEnd"/>
            <w:r w:rsidRPr="001B66E2">
              <w:rPr>
                <w:sz w:val="24"/>
                <w:szCs w:val="24"/>
              </w:rPr>
              <w:t xml:space="preserve"> </w:t>
            </w:r>
            <w:proofErr w:type="spellStart"/>
            <w:r w:rsidRPr="001B66E2">
              <w:rPr>
                <w:sz w:val="24"/>
                <w:szCs w:val="24"/>
              </w:rPr>
              <w:t>Buckenham</w:t>
            </w:r>
            <w:proofErr w:type="spellEnd"/>
            <w:r w:rsidRPr="001B66E2">
              <w:rPr>
                <w:sz w:val="24"/>
                <w:szCs w:val="24"/>
              </w:rPr>
              <w:t xml:space="preserve"> (Председатель, Великобритания), </w:t>
            </w:r>
            <w:r w:rsidR="006A5D69" w:rsidRPr="006A5D69">
              <w:rPr>
                <w:sz w:val="24"/>
                <w:szCs w:val="24"/>
                <w:lang w:val="en-US"/>
              </w:rPr>
              <w:t>Gilles</w:t>
            </w:r>
            <w:r w:rsidR="006A5D69" w:rsidRPr="006A5D69">
              <w:rPr>
                <w:sz w:val="24"/>
                <w:szCs w:val="24"/>
              </w:rPr>
              <w:t xml:space="preserve"> </w:t>
            </w:r>
            <w:proofErr w:type="spellStart"/>
            <w:r w:rsidR="006A5D69" w:rsidRPr="006A5D69">
              <w:rPr>
                <w:sz w:val="24"/>
                <w:szCs w:val="24"/>
                <w:lang w:val="en-US"/>
              </w:rPr>
              <w:t>Guillemard</w:t>
            </w:r>
            <w:proofErr w:type="spellEnd"/>
            <w:r w:rsidR="006A5D69">
              <w:rPr>
                <w:sz w:val="24"/>
                <w:szCs w:val="24"/>
              </w:rPr>
              <w:t xml:space="preserve"> (Франция), </w:t>
            </w:r>
            <w:r w:rsidR="00152AD8" w:rsidRPr="001B66E2">
              <w:rPr>
                <w:sz w:val="24"/>
                <w:szCs w:val="24"/>
              </w:rPr>
              <w:t xml:space="preserve">Михаил </w:t>
            </w:r>
            <w:proofErr w:type="spellStart"/>
            <w:r w:rsidR="00152AD8" w:rsidRPr="001B66E2">
              <w:rPr>
                <w:sz w:val="24"/>
                <w:szCs w:val="24"/>
              </w:rPr>
              <w:t>Мамистов</w:t>
            </w:r>
            <w:proofErr w:type="spellEnd"/>
            <w:r w:rsidR="006A5D69">
              <w:rPr>
                <w:sz w:val="24"/>
                <w:szCs w:val="24"/>
              </w:rPr>
              <w:t xml:space="preserve"> (Россия), </w:t>
            </w:r>
            <w:proofErr w:type="spellStart"/>
            <w:r w:rsidR="006A5D69" w:rsidRPr="006A5D69">
              <w:rPr>
                <w:sz w:val="24"/>
                <w:szCs w:val="24"/>
              </w:rPr>
              <w:t>Douglas</w:t>
            </w:r>
            <w:proofErr w:type="spellEnd"/>
            <w:r w:rsidR="006A5D69" w:rsidRPr="006A5D69">
              <w:rPr>
                <w:sz w:val="24"/>
                <w:szCs w:val="24"/>
              </w:rPr>
              <w:t xml:space="preserve"> </w:t>
            </w:r>
            <w:r w:rsidR="006A5D69" w:rsidRPr="006A5D69">
              <w:rPr>
                <w:sz w:val="24"/>
                <w:szCs w:val="24"/>
                <w:lang w:val="en-US"/>
              </w:rPr>
              <w:t>Lovell</w:t>
            </w:r>
            <w:r w:rsidR="006A5D69" w:rsidRPr="006A5D69">
              <w:rPr>
                <w:sz w:val="24"/>
                <w:szCs w:val="24"/>
              </w:rPr>
              <w:t xml:space="preserve"> (</w:t>
            </w:r>
            <w:r w:rsidR="006A5D69">
              <w:rPr>
                <w:sz w:val="24"/>
                <w:szCs w:val="24"/>
              </w:rPr>
              <w:t xml:space="preserve">США), </w:t>
            </w:r>
            <w:proofErr w:type="spellStart"/>
            <w:r w:rsidR="006A5D69" w:rsidRPr="00C83E94">
              <w:rPr>
                <w:sz w:val="24"/>
                <w:szCs w:val="24"/>
              </w:rPr>
              <w:t>Vladimir</w:t>
            </w:r>
            <w:proofErr w:type="spellEnd"/>
            <w:r w:rsidR="006A5D69" w:rsidRPr="00C83E94">
              <w:rPr>
                <w:sz w:val="24"/>
                <w:szCs w:val="24"/>
              </w:rPr>
              <w:t xml:space="preserve"> </w:t>
            </w:r>
            <w:proofErr w:type="spellStart"/>
            <w:r w:rsidR="006A5D69" w:rsidRPr="00C83E94">
              <w:rPr>
                <w:sz w:val="24"/>
                <w:szCs w:val="24"/>
              </w:rPr>
              <w:t>Machula</w:t>
            </w:r>
            <w:proofErr w:type="spellEnd"/>
            <w:r w:rsidR="006A5D69" w:rsidRPr="00C83E94">
              <w:rPr>
                <w:sz w:val="24"/>
                <w:szCs w:val="24"/>
              </w:rPr>
              <w:t xml:space="preserve"> (Чехия)</w:t>
            </w:r>
          </w:p>
        </w:tc>
      </w:tr>
      <w:tr w:rsidR="00A03502" w:rsidRPr="00C83E94" w:rsidTr="00C83E94">
        <w:tc>
          <w:tcPr>
            <w:tcW w:w="1956" w:type="pct"/>
          </w:tcPr>
          <w:p w:rsidR="00A03502" w:rsidRPr="001B66E2" w:rsidRDefault="009F08A8" w:rsidP="009F0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справочник </w:t>
            </w:r>
            <w:r w:rsidR="00A03502">
              <w:rPr>
                <w:sz w:val="24"/>
                <w:szCs w:val="24"/>
              </w:rPr>
              <w:t>организа</w:t>
            </w:r>
            <w:r>
              <w:rPr>
                <w:sz w:val="24"/>
                <w:szCs w:val="24"/>
              </w:rPr>
              <w:t>тора</w:t>
            </w:r>
            <w:r w:rsidR="00A03502">
              <w:rPr>
                <w:sz w:val="24"/>
                <w:szCs w:val="24"/>
              </w:rPr>
              <w:t xml:space="preserve"> соревнований</w:t>
            </w:r>
          </w:p>
        </w:tc>
        <w:tc>
          <w:tcPr>
            <w:tcW w:w="3044" w:type="pct"/>
          </w:tcPr>
          <w:p w:rsidR="00A03502" w:rsidRPr="001B66E2" w:rsidRDefault="00A03502" w:rsidP="00A03502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1B66E2">
              <w:rPr>
                <w:rFonts w:ascii="Times New Roman" w:hAnsi="Times New Roman" w:cs="Times New Roman"/>
                <w:color w:val="auto"/>
              </w:rPr>
              <w:t>Nick</w:t>
            </w:r>
            <w:proofErr w:type="spellEnd"/>
            <w:r w:rsidRPr="001B66E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1B66E2">
              <w:rPr>
                <w:rFonts w:ascii="Times New Roman" w:hAnsi="Times New Roman" w:cs="Times New Roman"/>
                <w:color w:val="auto"/>
              </w:rPr>
              <w:t>Buckenham</w:t>
            </w:r>
            <w:proofErr w:type="spellEnd"/>
            <w:r w:rsidRPr="001B66E2">
              <w:rPr>
                <w:rFonts w:ascii="Times New Roman" w:hAnsi="Times New Roman" w:cs="Times New Roman"/>
                <w:color w:val="auto"/>
              </w:rPr>
              <w:t xml:space="preserve"> (</w:t>
            </w:r>
            <w:r w:rsidRPr="001B66E2">
              <w:rPr>
                <w:rFonts w:ascii="Times New Roman" w:hAnsi="Times New Roman" w:cs="Times New Roman"/>
              </w:rPr>
              <w:t xml:space="preserve">Председатель, </w:t>
            </w:r>
            <w:r w:rsidRPr="001B66E2">
              <w:rPr>
                <w:rFonts w:ascii="Times New Roman" w:hAnsi="Times New Roman" w:cs="Times New Roman"/>
                <w:color w:val="auto"/>
              </w:rPr>
              <w:t>Великобритания)</w:t>
            </w:r>
            <w:r w:rsidRPr="001B66E2"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proofErr w:type="spellStart"/>
            <w:r w:rsidRPr="00C83E94">
              <w:rPr>
                <w:rFonts w:ascii="Times New Roman" w:hAnsi="Times New Roman" w:cs="Times New Roman"/>
                <w:color w:val="auto"/>
                <w:lang w:val="en-US"/>
              </w:rPr>
              <w:t>Madelyne</w:t>
            </w:r>
            <w:proofErr w:type="spellEnd"/>
            <w:r w:rsidRPr="00C83E94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83E94">
              <w:rPr>
                <w:rFonts w:ascii="Times New Roman" w:hAnsi="Times New Roman" w:cs="Times New Roman"/>
                <w:color w:val="auto"/>
                <w:lang w:val="en-US"/>
              </w:rPr>
              <w:t>Delcroix</w:t>
            </w:r>
            <w:proofErr w:type="spellEnd"/>
            <w:r w:rsidRPr="00C83E94">
              <w:rPr>
                <w:rFonts w:ascii="Times New Roman" w:hAnsi="Times New Roman" w:cs="Times New Roman"/>
                <w:color w:val="auto"/>
              </w:rPr>
              <w:t xml:space="preserve"> (Франция),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83E94">
              <w:rPr>
                <w:rFonts w:ascii="Times New Roman" w:hAnsi="Times New Roman" w:cs="Times New Roman"/>
              </w:rPr>
              <w:t>Vladimir</w:t>
            </w:r>
            <w:proofErr w:type="spellEnd"/>
            <w:r w:rsidRPr="00C83E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E94">
              <w:rPr>
                <w:rFonts w:ascii="Times New Roman" w:hAnsi="Times New Roman" w:cs="Times New Roman"/>
              </w:rPr>
              <w:t>Machula</w:t>
            </w:r>
            <w:proofErr w:type="spellEnd"/>
            <w:r w:rsidRPr="00C83E94">
              <w:rPr>
                <w:rFonts w:ascii="Times New Roman" w:hAnsi="Times New Roman" w:cs="Times New Roman"/>
              </w:rPr>
              <w:t xml:space="preserve"> (Чехия),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3E94">
              <w:rPr>
                <w:rFonts w:ascii="Times New Roman" w:hAnsi="Times New Roman" w:cs="Times New Roman"/>
                <w:color w:val="auto"/>
              </w:rPr>
              <w:t>Елена Климович (Россия)</w:t>
            </w:r>
          </w:p>
        </w:tc>
      </w:tr>
      <w:tr w:rsidR="00A03502" w:rsidRPr="00F423DE" w:rsidTr="00C83E94">
        <w:tc>
          <w:tcPr>
            <w:tcW w:w="1956" w:type="pct"/>
          </w:tcPr>
          <w:p w:rsidR="00A03502" w:rsidRPr="00A03502" w:rsidRDefault="00A03502" w:rsidP="0079689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реструктуризации</w:t>
            </w:r>
            <w:r w:rsidRPr="00A0350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Части</w:t>
            </w:r>
            <w:r w:rsidRPr="00A03502">
              <w:rPr>
                <w:sz w:val="24"/>
                <w:szCs w:val="24"/>
                <w:lang w:val="en-US"/>
              </w:rPr>
              <w:t xml:space="preserve"> 1 </w:t>
            </w:r>
            <w:r>
              <w:rPr>
                <w:sz w:val="24"/>
                <w:szCs w:val="24"/>
              </w:rPr>
              <w:t>правил</w:t>
            </w:r>
            <w:r w:rsidRPr="00A03502">
              <w:rPr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СИВА</w:t>
            </w:r>
            <w:proofErr w:type="gramEnd"/>
            <w:r w:rsidRPr="00A03502">
              <w:rPr>
                <w:sz w:val="24"/>
                <w:szCs w:val="24"/>
                <w:lang w:val="en-US"/>
              </w:rPr>
              <w:t xml:space="preserve"> (</w:t>
            </w:r>
            <w:r w:rsidRPr="00A03502">
              <w:rPr>
                <w:i/>
                <w:sz w:val="24"/>
                <w:szCs w:val="24"/>
                <w:lang w:val="en-US"/>
              </w:rPr>
              <w:t>FAI Sporting Code Section 6 - Part 1- Powered Aircraft.</w:t>
            </w:r>
            <w:r w:rsidRPr="00A03502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3044" w:type="pct"/>
          </w:tcPr>
          <w:p w:rsidR="00A03502" w:rsidRPr="002D64C1" w:rsidRDefault="00A03502" w:rsidP="00A03502">
            <w:pPr>
              <w:pStyle w:val="Default"/>
              <w:rPr>
                <w:rFonts w:ascii="Times New Roman" w:hAnsi="Times New Roman" w:cs="Times New Roman"/>
                <w:color w:val="auto"/>
                <w:lang w:val="en-US"/>
              </w:rPr>
            </w:pPr>
            <w:proofErr w:type="spellStart"/>
            <w:r w:rsidRPr="002D64C1">
              <w:rPr>
                <w:rFonts w:ascii="Times New Roman" w:hAnsi="Times New Roman" w:cs="Times New Roman"/>
                <w:lang w:val="en-US"/>
              </w:rPr>
              <w:t>Matthieu</w:t>
            </w:r>
            <w:proofErr w:type="spellEnd"/>
            <w:r w:rsidRPr="002D64C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D64C1">
              <w:rPr>
                <w:rFonts w:ascii="Times New Roman" w:hAnsi="Times New Roman" w:cs="Times New Roman"/>
                <w:lang w:val="en-US"/>
              </w:rPr>
              <w:t>Roulet</w:t>
            </w:r>
            <w:proofErr w:type="spellEnd"/>
            <w:r w:rsidRPr="002D64C1"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Председатель</w:t>
            </w:r>
            <w:r w:rsidRPr="002D64C1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1B66E2">
              <w:rPr>
                <w:rFonts w:ascii="Times New Roman" w:hAnsi="Times New Roman" w:cs="Times New Roman"/>
              </w:rPr>
              <w:t>Франция</w:t>
            </w:r>
            <w:r w:rsidRPr="002D64C1">
              <w:rPr>
                <w:rFonts w:ascii="Times New Roman" w:hAnsi="Times New Roman" w:cs="Times New Roman"/>
                <w:lang w:val="en-US"/>
              </w:rPr>
              <w:t>), Brian Howard (</w:t>
            </w:r>
            <w:r w:rsidRPr="00C83E94">
              <w:rPr>
                <w:rFonts w:ascii="Times New Roman" w:hAnsi="Times New Roman" w:cs="Times New Roman"/>
              </w:rPr>
              <w:t>США</w:t>
            </w:r>
            <w:r w:rsidRPr="002D64C1">
              <w:rPr>
                <w:rFonts w:ascii="Times New Roman" w:hAnsi="Times New Roman" w:cs="Times New Roman"/>
                <w:lang w:val="en-US"/>
              </w:rPr>
              <w:t xml:space="preserve">),  </w:t>
            </w:r>
            <w:r w:rsidRPr="001B66E2">
              <w:rPr>
                <w:rFonts w:ascii="Times New Roman" w:hAnsi="Times New Roman" w:cs="Times New Roman"/>
              </w:rPr>
              <w:t>Елена</w:t>
            </w:r>
            <w:r w:rsidRPr="002D64C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B66E2">
              <w:rPr>
                <w:rFonts w:ascii="Times New Roman" w:hAnsi="Times New Roman" w:cs="Times New Roman"/>
              </w:rPr>
              <w:t>Климович</w:t>
            </w:r>
            <w:r w:rsidRPr="002D64C1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1B66E2">
              <w:rPr>
                <w:rFonts w:ascii="Times New Roman" w:hAnsi="Times New Roman" w:cs="Times New Roman"/>
              </w:rPr>
              <w:t>Россия</w:t>
            </w:r>
            <w:r w:rsidRPr="002D64C1">
              <w:rPr>
                <w:rFonts w:ascii="Times New Roman" w:hAnsi="Times New Roman" w:cs="Times New Roman"/>
                <w:lang w:val="en-US"/>
              </w:rPr>
              <w:t>), John Gaillard (</w:t>
            </w:r>
            <w:r w:rsidRPr="00C83E94">
              <w:rPr>
                <w:rFonts w:ascii="Times New Roman" w:hAnsi="Times New Roman" w:cs="Times New Roman"/>
              </w:rPr>
              <w:t>ЮАР</w:t>
            </w:r>
            <w:r w:rsidRPr="002D64C1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</w:tbl>
    <w:p w:rsidR="00C40587" w:rsidRDefault="00C40587" w:rsidP="00C4058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2D64C1" w:rsidRDefault="00234416" w:rsidP="002D64C1">
      <w:pPr>
        <w:pStyle w:val="a3"/>
        <w:autoSpaceDE w:val="0"/>
        <w:autoSpaceDN w:val="0"/>
        <w:adjustRightInd w:val="0"/>
        <w:spacing w:after="240" w:line="240" w:lineRule="auto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Будут о</w:t>
      </w:r>
      <w:r w:rsidR="002D64C1">
        <w:rPr>
          <w:rFonts w:ascii="Times New Roman" w:hAnsi="Times New Roman" w:cs="Times New Roman"/>
          <w:sz w:val="24"/>
          <w:szCs w:val="24"/>
        </w:rPr>
        <w:t>рганизованы рабочие группы по новым проектам (применение новых технологий и программного обеспечения) и возможности организации соревнований по пилотажу на легких спортивных самолетах.</w:t>
      </w:r>
    </w:p>
    <w:p w:rsidR="006C48E7" w:rsidRPr="009E1147" w:rsidRDefault="00654E62" w:rsidP="002E3C6E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240" w:line="240" w:lineRule="auto"/>
        <w:ind w:left="714" w:hanging="35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Основные </w:t>
      </w:r>
      <w:r w:rsidR="006C48E7" w:rsidRPr="00654E6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C48E7" w:rsidRPr="00D93CFD">
        <w:rPr>
          <w:rFonts w:ascii="Times New Roman" w:hAnsi="Times New Roman" w:cs="Times New Roman"/>
          <w:b/>
          <w:i/>
          <w:sz w:val="24"/>
          <w:szCs w:val="24"/>
        </w:rPr>
        <w:t>изменения</w:t>
      </w:r>
      <w:r w:rsidR="00841DED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6C48E7" w:rsidRPr="00654E6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C48E7" w:rsidRPr="00D93CFD">
        <w:rPr>
          <w:rFonts w:ascii="Times New Roman" w:hAnsi="Times New Roman" w:cs="Times New Roman"/>
          <w:b/>
          <w:i/>
          <w:sz w:val="24"/>
          <w:szCs w:val="24"/>
        </w:rPr>
        <w:t>дополнения</w:t>
      </w:r>
      <w:r w:rsidR="00841DED">
        <w:rPr>
          <w:rFonts w:ascii="Times New Roman" w:hAnsi="Times New Roman" w:cs="Times New Roman"/>
          <w:b/>
          <w:i/>
          <w:sz w:val="24"/>
          <w:szCs w:val="24"/>
        </w:rPr>
        <w:t>и</w:t>
      </w:r>
      <w:proofErr w:type="spellEnd"/>
      <w:r w:rsidR="00841DED">
        <w:rPr>
          <w:rFonts w:ascii="Times New Roman" w:hAnsi="Times New Roman" w:cs="Times New Roman"/>
          <w:b/>
          <w:i/>
          <w:sz w:val="24"/>
          <w:szCs w:val="24"/>
        </w:rPr>
        <w:t xml:space="preserve"> уточнения</w:t>
      </w:r>
      <w:r w:rsidR="006C48E7" w:rsidRPr="00654E6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C48E7" w:rsidRPr="00D93CFD">
        <w:rPr>
          <w:rFonts w:ascii="Times New Roman" w:hAnsi="Times New Roman" w:cs="Times New Roman"/>
          <w:b/>
          <w:i/>
          <w:sz w:val="24"/>
          <w:szCs w:val="24"/>
        </w:rPr>
        <w:t>правил</w:t>
      </w:r>
      <w:r w:rsidR="006C48E7" w:rsidRPr="00654E6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C48E7" w:rsidRPr="00D93CFD">
        <w:rPr>
          <w:rFonts w:ascii="Times New Roman" w:hAnsi="Times New Roman" w:cs="Times New Roman"/>
          <w:b/>
          <w:i/>
          <w:sz w:val="24"/>
          <w:szCs w:val="24"/>
        </w:rPr>
        <w:t>соревнований</w:t>
      </w:r>
      <w:r w:rsidR="006C48E7" w:rsidRPr="00654E6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C48E7" w:rsidRPr="00D93CFD">
        <w:rPr>
          <w:rFonts w:ascii="Times New Roman" w:hAnsi="Times New Roman" w:cs="Times New Roman"/>
          <w:b/>
          <w:i/>
          <w:sz w:val="24"/>
          <w:szCs w:val="24"/>
        </w:rPr>
        <w:t>по</w:t>
      </w:r>
      <w:r w:rsidR="006C48E7" w:rsidRPr="00654E6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C48E7" w:rsidRPr="00D93CFD">
        <w:rPr>
          <w:rFonts w:ascii="Times New Roman" w:hAnsi="Times New Roman" w:cs="Times New Roman"/>
          <w:b/>
          <w:i/>
          <w:sz w:val="24"/>
          <w:szCs w:val="24"/>
        </w:rPr>
        <w:t>высшему</w:t>
      </w:r>
      <w:r w:rsidR="006C48E7" w:rsidRPr="00654E6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C48E7" w:rsidRPr="00D93CFD">
        <w:rPr>
          <w:rFonts w:ascii="Times New Roman" w:hAnsi="Times New Roman" w:cs="Times New Roman"/>
          <w:b/>
          <w:i/>
          <w:sz w:val="24"/>
          <w:szCs w:val="24"/>
        </w:rPr>
        <w:t>пилотажу</w:t>
      </w:r>
      <w:r w:rsidR="006C48E7" w:rsidRPr="00654E6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6C48E7" w:rsidRPr="00D93CFD">
        <w:rPr>
          <w:rFonts w:ascii="Times New Roman" w:hAnsi="Times New Roman" w:cs="Times New Roman"/>
          <w:b/>
          <w:i/>
          <w:sz w:val="24"/>
          <w:szCs w:val="24"/>
        </w:rPr>
        <w:t>СИВА</w:t>
      </w:r>
      <w:proofErr w:type="gramEnd"/>
      <w:r w:rsidR="006C48E7" w:rsidRPr="00654E62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6C48E7" w:rsidRPr="002E3C6E">
        <w:rPr>
          <w:rFonts w:ascii="Times New Roman" w:hAnsi="Times New Roman" w:cs="Times New Roman"/>
          <w:b/>
          <w:i/>
          <w:sz w:val="24"/>
          <w:szCs w:val="24"/>
        </w:rPr>
        <w:t>FAI</w:t>
      </w:r>
      <w:r w:rsidR="006C48E7" w:rsidRPr="00654E6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C48E7" w:rsidRPr="002E3C6E">
        <w:rPr>
          <w:rFonts w:ascii="Times New Roman" w:hAnsi="Times New Roman" w:cs="Times New Roman"/>
          <w:b/>
          <w:i/>
          <w:sz w:val="24"/>
          <w:szCs w:val="24"/>
        </w:rPr>
        <w:t>Sporting</w:t>
      </w:r>
      <w:r w:rsidR="006C48E7" w:rsidRPr="00654E6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C48E7" w:rsidRPr="002E3C6E">
        <w:rPr>
          <w:rFonts w:ascii="Times New Roman" w:hAnsi="Times New Roman" w:cs="Times New Roman"/>
          <w:b/>
          <w:i/>
          <w:sz w:val="24"/>
          <w:szCs w:val="24"/>
        </w:rPr>
        <w:t>Code</w:t>
      </w:r>
      <w:r w:rsidR="006C48E7" w:rsidRPr="00654E6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C48E7" w:rsidRPr="002E3C6E">
        <w:rPr>
          <w:rFonts w:ascii="Times New Roman" w:hAnsi="Times New Roman" w:cs="Times New Roman"/>
          <w:b/>
          <w:i/>
          <w:sz w:val="24"/>
          <w:szCs w:val="24"/>
        </w:rPr>
        <w:t>Section</w:t>
      </w:r>
      <w:r w:rsidR="006C48E7" w:rsidRPr="00654E62">
        <w:rPr>
          <w:rFonts w:ascii="Times New Roman" w:hAnsi="Times New Roman" w:cs="Times New Roman"/>
          <w:b/>
          <w:i/>
          <w:sz w:val="24"/>
          <w:szCs w:val="24"/>
        </w:rPr>
        <w:t xml:space="preserve"> 6 - </w:t>
      </w:r>
      <w:r w:rsidR="006C48E7" w:rsidRPr="002E3C6E">
        <w:rPr>
          <w:rFonts w:ascii="Times New Roman" w:hAnsi="Times New Roman" w:cs="Times New Roman"/>
          <w:b/>
          <w:i/>
          <w:sz w:val="24"/>
          <w:szCs w:val="24"/>
        </w:rPr>
        <w:t>Part</w:t>
      </w:r>
      <w:r w:rsidR="006C48E7" w:rsidRPr="00654E62">
        <w:rPr>
          <w:rFonts w:ascii="Times New Roman" w:hAnsi="Times New Roman" w:cs="Times New Roman"/>
          <w:b/>
          <w:i/>
          <w:sz w:val="24"/>
          <w:szCs w:val="24"/>
        </w:rPr>
        <w:t xml:space="preserve"> 1- </w:t>
      </w:r>
      <w:r w:rsidR="006C48E7" w:rsidRPr="002E3C6E">
        <w:rPr>
          <w:rFonts w:ascii="Times New Roman" w:hAnsi="Times New Roman" w:cs="Times New Roman"/>
          <w:b/>
          <w:i/>
          <w:sz w:val="24"/>
          <w:szCs w:val="24"/>
        </w:rPr>
        <w:t>Powered</w:t>
      </w:r>
      <w:r w:rsidR="006C48E7" w:rsidRPr="00654E6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C48E7" w:rsidRPr="002E3C6E">
        <w:rPr>
          <w:rFonts w:ascii="Times New Roman" w:hAnsi="Times New Roman" w:cs="Times New Roman"/>
          <w:b/>
          <w:i/>
          <w:sz w:val="24"/>
          <w:szCs w:val="24"/>
        </w:rPr>
        <w:t>Aircraft</w:t>
      </w:r>
      <w:r w:rsidR="006C48E7" w:rsidRPr="00654E62">
        <w:rPr>
          <w:rFonts w:ascii="Times New Roman" w:hAnsi="Times New Roman" w:cs="Times New Roman"/>
          <w:b/>
          <w:i/>
          <w:sz w:val="24"/>
          <w:szCs w:val="24"/>
        </w:rPr>
        <w:t>.):</w:t>
      </w:r>
      <w:r w:rsidR="006C48E7" w:rsidRPr="002E3C6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E1147" w:rsidRPr="009E1147" w:rsidRDefault="009E1147" w:rsidP="009E1147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AE1489" w:rsidRDefault="00AE1489" w:rsidP="008B07EA">
      <w:pPr>
        <w:pStyle w:val="a3"/>
        <w:numPr>
          <w:ilvl w:val="0"/>
          <w:numId w:val="21"/>
        </w:numPr>
        <w:autoSpaceDE w:val="0"/>
        <w:autoSpaceDN w:val="0"/>
        <w:adjustRightInd w:val="0"/>
        <w:spacing w:before="60" w:after="0" w:line="240" w:lineRule="auto"/>
        <w:ind w:left="10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Титул Чемпиона мира/Европы, с указанием соответствующей категории, будет присваиваться только за многоборье в личных и командных соревнованиях с вручением медалей и дипломов ФАИ. За 1, 2, 3 место, занятое спортсменом в отдельной программе, будут вручаться медали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дипломы ФАИ.</w:t>
      </w:r>
    </w:p>
    <w:p w:rsidR="00363021" w:rsidRDefault="00363021" w:rsidP="008B07EA">
      <w:pPr>
        <w:pStyle w:val="a3"/>
        <w:numPr>
          <w:ilvl w:val="0"/>
          <w:numId w:val="21"/>
        </w:numPr>
        <w:autoSpaceDE w:val="0"/>
        <w:autoSpaceDN w:val="0"/>
        <w:adjustRightInd w:val="0"/>
        <w:spacing w:before="60" w:after="0" w:line="240" w:lineRule="auto"/>
        <w:ind w:left="10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Чемпионат мира категории </w:t>
      </w:r>
      <w:r>
        <w:rPr>
          <w:rFonts w:ascii="Times New Roman" w:hAnsi="Times New Roman" w:cs="Times New Roman"/>
          <w:sz w:val="24"/>
          <w:szCs w:val="24"/>
          <w:lang w:val="en-US"/>
        </w:rPr>
        <w:t>Intermediate</w:t>
      </w:r>
      <w:r w:rsidRPr="003630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будет проводиться одновременно с чемпионатом мира на Як-52 и по той же программе. </w:t>
      </w:r>
    </w:p>
    <w:p w:rsidR="005C6A0C" w:rsidRDefault="005C6A0C" w:rsidP="008B07EA">
      <w:pPr>
        <w:pStyle w:val="a3"/>
        <w:numPr>
          <w:ilvl w:val="0"/>
          <w:numId w:val="21"/>
        </w:numPr>
        <w:autoSpaceDE w:val="0"/>
        <w:autoSpaceDN w:val="0"/>
        <w:adjustRightInd w:val="0"/>
        <w:spacing w:before="60" w:after="0" w:line="240" w:lineRule="auto"/>
        <w:ind w:left="10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</w:t>
      </w:r>
      <w:r w:rsidR="005709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пилотов в чемпионатах мира и Европы вне конкурса подается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соответствующими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НАК. </w:t>
      </w:r>
    </w:p>
    <w:p w:rsidR="005C6A0C" w:rsidRDefault="005C6A0C" w:rsidP="00AE1489">
      <w:pPr>
        <w:pStyle w:val="a3"/>
        <w:autoSpaceDE w:val="0"/>
        <w:autoSpaceDN w:val="0"/>
        <w:adjustRightInd w:val="0"/>
        <w:spacing w:before="60" w:after="0" w:line="240" w:lineRule="auto"/>
        <w:ind w:left="107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Пилоты, выступающие вне конкурса, летают в начале каждой программы (по жеребьевке)</w:t>
      </w:r>
      <w:r w:rsidR="00AE1489">
        <w:rPr>
          <w:rFonts w:ascii="Times New Roman" w:hAnsi="Times New Roman" w:cs="Times New Roman"/>
          <w:sz w:val="24"/>
          <w:szCs w:val="24"/>
        </w:rPr>
        <w:t>. В случае неблагоприятных погодных условий и недостатка времени на завершение очередной (заключительной) программы, их выступление по этой программе может быть отменено.</w:t>
      </w:r>
    </w:p>
    <w:p w:rsidR="00A04DE0" w:rsidRDefault="005C6A0C" w:rsidP="00AE1489">
      <w:pPr>
        <w:pStyle w:val="a3"/>
        <w:autoSpaceDE w:val="0"/>
        <w:autoSpaceDN w:val="0"/>
        <w:adjustRightInd w:val="0"/>
        <w:spacing w:before="60" w:after="0" w:line="240" w:lineRule="auto"/>
        <w:ind w:left="107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выступления этих пилотов публикуются отдельно на сайте и не включаются в доклад, отправляемый в ФАИ. </w:t>
      </w:r>
    </w:p>
    <w:p w:rsidR="00363021" w:rsidRDefault="00363021" w:rsidP="00363021">
      <w:pPr>
        <w:pStyle w:val="a3"/>
        <w:numPr>
          <w:ilvl w:val="0"/>
          <w:numId w:val="21"/>
        </w:numPr>
        <w:autoSpaceDE w:val="0"/>
        <w:autoSpaceDN w:val="0"/>
        <w:adjustRightInd w:val="0"/>
        <w:spacing w:before="60" w:after="0" w:line="240" w:lineRule="auto"/>
        <w:ind w:left="10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</w:t>
      </w:r>
      <w:r w:rsidR="009325CB">
        <w:rPr>
          <w:rFonts w:ascii="Times New Roman" w:hAnsi="Times New Roman" w:cs="Times New Roman"/>
          <w:sz w:val="24"/>
          <w:szCs w:val="24"/>
        </w:rPr>
        <w:t>ое сокращение спортсменов, участвующих в программе 4 (25%) заменено возможным до 50% по решению жюри. В случае</w:t>
      </w:r>
      <w:proofErr w:type="gramStart"/>
      <w:r w:rsidR="009325C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325CB">
        <w:rPr>
          <w:rFonts w:ascii="Times New Roman" w:hAnsi="Times New Roman" w:cs="Times New Roman"/>
          <w:sz w:val="24"/>
          <w:szCs w:val="24"/>
        </w:rPr>
        <w:t xml:space="preserve"> если времени достаточно для завершения программы всеми пилотами и жюри согласно, сокращение применено не будет.</w:t>
      </w:r>
    </w:p>
    <w:p w:rsidR="0013122D" w:rsidRDefault="004E75BA" w:rsidP="00363021">
      <w:pPr>
        <w:pStyle w:val="a3"/>
        <w:numPr>
          <w:ilvl w:val="0"/>
          <w:numId w:val="21"/>
        </w:numPr>
        <w:autoSpaceDE w:val="0"/>
        <w:autoSpaceDN w:val="0"/>
        <w:adjustRightInd w:val="0"/>
        <w:spacing w:before="60" w:after="0" w:line="240" w:lineRule="auto"/>
        <w:ind w:left="10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обязанности международного жюри входит выбор двух «разогревающих» пилотов </w:t>
      </w:r>
      <w:r w:rsidRPr="004E75B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warm</w:t>
      </w:r>
      <w:r w:rsidRPr="004E75B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up</w:t>
      </w:r>
      <w:r w:rsidRPr="004E75B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за несколько месяцев до начала соревнований на основании присланных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заявок (срок подачи заявок объявляется для каждых соревнований).</w:t>
      </w:r>
    </w:p>
    <w:p w:rsidR="009F08A8" w:rsidRDefault="009F08A8" w:rsidP="00363021">
      <w:pPr>
        <w:pStyle w:val="a3"/>
        <w:numPr>
          <w:ilvl w:val="0"/>
          <w:numId w:val="21"/>
        </w:numPr>
        <w:autoSpaceDE w:val="0"/>
        <w:autoSpaceDN w:val="0"/>
        <w:adjustRightInd w:val="0"/>
        <w:spacing w:before="60" w:after="0" w:line="240" w:lineRule="auto"/>
        <w:ind w:left="10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Обязанности пилотов </w:t>
      </w:r>
      <w:r>
        <w:rPr>
          <w:rFonts w:ascii="Times New Roman" w:hAnsi="Times New Roman" w:cs="Times New Roman"/>
          <w:sz w:val="24"/>
          <w:szCs w:val="24"/>
          <w:lang w:val="en-US"/>
        </w:rPr>
        <w:t>warm</w:t>
      </w:r>
      <w:r w:rsidRPr="009F08A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up</w:t>
      </w:r>
      <w:r w:rsidRPr="009F08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теперь будут внесены в правила.</w:t>
      </w:r>
    </w:p>
    <w:p w:rsidR="009325CB" w:rsidRDefault="009325CB" w:rsidP="00363021">
      <w:pPr>
        <w:pStyle w:val="a3"/>
        <w:numPr>
          <w:ilvl w:val="0"/>
          <w:numId w:val="21"/>
        </w:numPr>
        <w:autoSpaceDE w:val="0"/>
        <w:autoSpaceDN w:val="0"/>
        <w:adjustRightInd w:val="0"/>
        <w:spacing w:before="60" w:after="0" w:line="240" w:lineRule="auto"/>
        <w:ind w:left="10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Спортсмены должны предоставить организатору свои произвольные программы (формы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>, В, С) в формате, допустимом СИВА, не позднее регистрации на месте проведения соревнований.</w:t>
      </w:r>
    </w:p>
    <w:p w:rsidR="00AE1489" w:rsidRDefault="00AE1489" w:rsidP="00AE1489">
      <w:pPr>
        <w:pStyle w:val="a3"/>
        <w:numPr>
          <w:ilvl w:val="0"/>
          <w:numId w:val="21"/>
        </w:numPr>
        <w:autoSpaceDE w:val="0"/>
        <w:autoSpaceDN w:val="0"/>
        <w:adjustRightInd w:val="0"/>
        <w:spacing w:before="60" w:after="0" w:line="240" w:lineRule="auto"/>
        <w:ind w:left="10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6874">
        <w:rPr>
          <w:rFonts w:ascii="Times New Roman" w:hAnsi="Times New Roman" w:cs="Times New Roman"/>
          <w:sz w:val="24"/>
          <w:szCs w:val="24"/>
        </w:rPr>
        <w:t>Помощник судьи должен быть квалифицированным судьей в своей стране и должен, также как и судья, пройти ежегодный обязательный семинар/тест</w:t>
      </w:r>
      <w:r w:rsidR="005463AC">
        <w:rPr>
          <w:rFonts w:ascii="Times New Roman" w:hAnsi="Times New Roman" w:cs="Times New Roman"/>
          <w:sz w:val="24"/>
          <w:szCs w:val="24"/>
        </w:rPr>
        <w:t>.</w:t>
      </w:r>
    </w:p>
    <w:p w:rsidR="00234416" w:rsidRPr="0057096C" w:rsidRDefault="00234416" w:rsidP="00AE1489">
      <w:pPr>
        <w:pStyle w:val="a3"/>
        <w:numPr>
          <w:ilvl w:val="0"/>
          <w:numId w:val="21"/>
        </w:numPr>
        <w:autoSpaceDE w:val="0"/>
        <w:autoSpaceDN w:val="0"/>
        <w:adjustRightInd w:val="0"/>
        <w:spacing w:before="60" w:after="0" w:line="240" w:lineRule="auto"/>
        <w:ind w:left="10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различия мнения судей на оценку </w:t>
      </w:r>
      <w:r>
        <w:rPr>
          <w:rFonts w:ascii="Times New Roman" w:hAnsi="Times New Roman" w:cs="Times New Roman"/>
          <w:sz w:val="24"/>
          <w:szCs w:val="24"/>
          <w:lang w:val="en-US"/>
        </w:rPr>
        <w:t>HZ</w:t>
      </w:r>
      <w:r w:rsidRPr="002344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судейская конференция всегда собирается для разрешения противоречий. Официальное видео может быть использовано, любой судья может запросить просмотр официального видео.</w:t>
      </w:r>
    </w:p>
    <w:p w:rsidR="00AE1489" w:rsidRPr="003C39D4" w:rsidRDefault="003C39D4" w:rsidP="00AE1489">
      <w:pPr>
        <w:pStyle w:val="a3"/>
        <w:numPr>
          <w:ilvl w:val="0"/>
          <w:numId w:val="21"/>
        </w:numPr>
        <w:autoSpaceDE w:val="0"/>
        <w:autoSpaceDN w:val="0"/>
        <w:adjustRightInd w:val="0"/>
        <w:spacing w:before="60" w:after="0" w:line="240" w:lineRule="auto"/>
        <w:ind w:left="10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судья считает, что фигура выполнена за головой судей, соответствующая отметка должна быть сделана, но фигура должна быть оценена. Решение о том, была ли фигура выполнена за головами судей, принимается большинством голосов судей. Соответственно, оценки всех судей исправляются на </w:t>
      </w:r>
      <w:r>
        <w:rPr>
          <w:rFonts w:ascii="Times New Roman" w:hAnsi="Times New Roman" w:cs="Times New Roman"/>
          <w:sz w:val="24"/>
          <w:szCs w:val="24"/>
          <w:lang w:val="en-US"/>
        </w:rPr>
        <w:t>HZ</w:t>
      </w:r>
      <w:r w:rsidRPr="003C39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решению большинства.</w:t>
      </w:r>
    </w:p>
    <w:p w:rsidR="00D57F47" w:rsidRDefault="00D57F47" w:rsidP="008B07EA">
      <w:pPr>
        <w:pStyle w:val="a3"/>
        <w:numPr>
          <w:ilvl w:val="0"/>
          <w:numId w:val="21"/>
        </w:numPr>
        <w:autoSpaceDE w:val="0"/>
        <w:autoSpaceDN w:val="0"/>
        <w:adjustRightInd w:val="0"/>
        <w:spacing w:before="60" w:after="0" w:line="240" w:lineRule="auto"/>
        <w:ind w:left="10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начале/окончании каждой фигуры отклонение по крену, горизонтально</w:t>
      </w:r>
      <w:r w:rsidR="002032D6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32D6">
        <w:rPr>
          <w:rFonts w:ascii="Times New Roman" w:hAnsi="Times New Roman" w:cs="Times New Roman"/>
          <w:sz w:val="24"/>
          <w:szCs w:val="24"/>
        </w:rPr>
        <w:t>траектории</w:t>
      </w:r>
      <w:r>
        <w:rPr>
          <w:rFonts w:ascii="Times New Roman" w:hAnsi="Times New Roman" w:cs="Times New Roman"/>
          <w:sz w:val="24"/>
          <w:szCs w:val="24"/>
        </w:rPr>
        <w:t>, курсу, параллельному соответствующей оси квадрата, снижается на 0,5 балла за каждые 2,5 градуса, 1 балл за каждые 5 градусов отклонения.</w:t>
      </w:r>
    </w:p>
    <w:p w:rsidR="00671457" w:rsidRDefault="00671457" w:rsidP="00841DED">
      <w:pPr>
        <w:pStyle w:val="a3"/>
        <w:numPr>
          <w:ilvl w:val="0"/>
          <w:numId w:val="21"/>
        </w:numPr>
        <w:autoSpaceDE w:val="0"/>
        <w:autoSpaceDN w:val="0"/>
        <w:adjustRightInd w:val="0"/>
        <w:spacing w:before="60" w:after="0" w:line="240" w:lineRule="auto"/>
        <w:ind w:left="10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Уточнение: </w:t>
      </w:r>
    </w:p>
    <w:p w:rsidR="00FA1656" w:rsidRPr="00671457" w:rsidRDefault="00FA1656" w:rsidP="00FA1656">
      <w:pPr>
        <w:pStyle w:val="a3"/>
        <w:autoSpaceDE w:val="0"/>
        <w:autoSpaceDN w:val="0"/>
        <w:adjustRightInd w:val="0"/>
        <w:spacing w:before="60" w:after="0" w:line="240" w:lineRule="auto"/>
        <w:ind w:left="10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</w:t>
      </w:r>
      <w:r w:rsidRPr="006714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официального</w:t>
      </w:r>
      <w:r w:rsidRPr="006714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ветра</w:t>
      </w:r>
      <w:r w:rsidRPr="006714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6714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</w:t>
      </w:r>
      <w:r w:rsidRPr="00671457">
        <w:rPr>
          <w:rFonts w:ascii="Times New Roman" w:hAnsi="Times New Roman" w:cs="Times New Roman"/>
          <w:sz w:val="24"/>
          <w:szCs w:val="24"/>
        </w:rPr>
        <w:t xml:space="preserve"> 1, 2, 3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71457">
        <w:rPr>
          <w:rFonts w:ascii="Times New Roman" w:hAnsi="Times New Roman" w:cs="Times New Roman"/>
          <w:sz w:val="24"/>
          <w:szCs w:val="24"/>
        </w:rPr>
        <w:t xml:space="preserve"> 4 </w:t>
      </w:r>
      <w:r>
        <w:rPr>
          <w:rFonts w:ascii="Times New Roman" w:hAnsi="Times New Roman" w:cs="Times New Roman"/>
          <w:sz w:val="24"/>
          <w:szCs w:val="24"/>
        </w:rPr>
        <w:t>определяется</w:t>
      </w:r>
      <w:r w:rsidRPr="006714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международным</w:t>
      </w:r>
      <w:r w:rsidRPr="006714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жюри</w:t>
      </w:r>
      <w:r w:rsidRPr="0067145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Полеты не могут производиться ранее, чем через 30 мин. после публикации направления/изменения официального ветра. Направление официального ветра должно быть опубликовано на стартовой линии и в местах расположения большинства пилотов.</w:t>
      </w:r>
    </w:p>
    <w:p w:rsidR="00671457" w:rsidRDefault="00671457" w:rsidP="00671457">
      <w:pPr>
        <w:pStyle w:val="a3"/>
        <w:numPr>
          <w:ilvl w:val="0"/>
          <w:numId w:val="21"/>
        </w:numPr>
        <w:autoSpaceDE w:val="0"/>
        <w:autoSpaceDN w:val="0"/>
        <w:adjustRightInd w:val="0"/>
        <w:spacing w:before="60" w:after="0" w:line="240" w:lineRule="auto"/>
        <w:ind w:left="10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Уточнение: </w:t>
      </w:r>
    </w:p>
    <w:p w:rsidR="00F754B5" w:rsidRDefault="00841DED" w:rsidP="00671457">
      <w:pPr>
        <w:pStyle w:val="a3"/>
        <w:autoSpaceDE w:val="0"/>
        <w:autoSpaceDN w:val="0"/>
        <w:adjustRightInd w:val="0"/>
        <w:spacing w:before="60" w:after="0" w:line="240" w:lineRule="auto"/>
        <w:ind w:left="10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41DED">
        <w:rPr>
          <w:rFonts w:ascii="Times New Roman" w:hAnsi="Times New Roman" w:cs="Times New Roman"/>
          <w:sz w:val="24"/>
          <w:szCs w:val="24"/>
        </w:rPr>
        <w:t>Ось</w:t>
      </w:r>
      <w:r w:rsidR="00F754B5" w:rsidRPr="00841DED">
        <w:rPr>
          <w:rFonts w:ascii="Times New Roman" w:hAnsi="Times New Roman" w:cs="Times New Roman"/>
          <w:sz w:val="24"/>
          <w:szCs w:val="24"/>
        </w:rPr>
        <w:t xml:space="preserve"> </w:t>
      </w:r>
      <w:r w:rsidR="00F754B5" w:rsidRPr="00841DE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41DED">
        <w:rPr>
          <w:rFonts w:ascii="Times New Roman" w:hAnsi="Times New Roman" w:cs="Times New Roman"/>
          <w:sz w:val="24"/>
          <w:szCs w:val="24"/>
        </w:rPr>
        <w:t xml:space="preserve"> </w:t>
      </w:r>
      <w:r w:rsidR="00F754B5" w:rsidRPr="00841DED">
        <w:rPr>
          <w:rFonts w:ascii="Times New Roman" w:hAnsi="Times New Roman" w:cs="Times New Roman"/>
          <w:sz w:val="24"/>
          <w:szCs w:val="24"/>
        </w:rPr>
        <w:t>(</w:t>
      </w:r>
      <w:r w:rsidRPr="00841DED">
        <w:rPr>
          <w:rFonts w:ascii="Times New Roman" w:hAnsi="Times New Roman" w:cs="Times New Roman"/>
          <w:sz w:val="24"/>
          <w:szCs w:val="24"/>
        </w:rPr>
        <w:t>или главная ось</w:t>
      </w:r>
      <w:r w:rsidR="00F754B5" w:rsidRPr="00841DED">
        <w:rPr>
          <w:rFonts w:ascii="Times New Roman" w:hAnsi="Times New Roman" w:cs="Times New Roman"/>
          <w:sz w:val="24"/>
          <w:szCs w:val="24"/>
        </w:rPr>
        <w:t>)</w:t>
      </w:r>
      <w:r w:rsidRPr="00841DED">
        <w:rPr>
          <w:rFonts w:ascii="Times New Roman" w:hAnsi="Times New Roman" w:cs="Times New Roman"/>
          <w:sz w:val="24"/>
          <w:szCs w:val="24"/>
        </w:rPr>
        <w:t xml:space="preserve"> параллельна официальному ветру. Каждая фигура с линией ввода/вывода вдоль оси </w:t>
      </w:r>
      <w:r w:rsidR="00F754B5" w:rsidRPr="00841DE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41DED">
        <w:rPr>
          <w:rFonts w:ascii="Times New Roman" w:hAnsi="Times New Roman" w:cs="Times New Roman"/>
          <w:sz w:val="24"/>
          <w:szCs w:val="24"/>
        </w:rPr>
        <w:t xml:space="preserve"> должна быть выполнена в соответствии с тем, как линия ввода/вывода изображена на форме </w:t>
      </w:r>
      <w:r w:rsidR="00F754B5" w:rsidRPr="00841DE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F754B5" w:rsidRPr="00841DED">
        <w:rPr>
          <w:rFonts w:ascii="Times New Roman" w:hAnsi="Times New Roman" w:cs="Times New Roman"/>
          <w:sz w:val="24"/>
          <w:szCs w:val="24"/>
        </w:rPr>
        <w:t xml:space="preserve"> </w:t>
      </w:r>
      <w:r w:rsidRPr="00841DED">
        <w:rPr>
          <w:rFonts w:ascii="Times New Roman" w:hAnsi="Times New Roman" w:cs="Times New Roman"/>
          <w:sz w:val="24"/>
          <w:szCs w:val="24"/>
        </w:rPr>
        <w:t>или</w:t>
      </w:r>
      <w:r w:rsidR="00F754B5" w:rsidRPr="00841DED">
        <w:rPr>
          <w:rFonts w:ascii="Times New Roman" w:hAnsi="Times New Roman" w:cs="Times New Roman"/>
          <w:sz w:val="24"/>
          <w:szCs w:val="24"/>
        </w:rPr>
        <w:t xml:space="preserve"> </w:t>
      </w:r>
      <w:r w:rsidR="00F754B5" w:rsidRPr="00841DE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F754B5" w:rsidRPr="00841DE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41DED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Pr="00841DED">
        <w:rPr>
          <w:rFonts w:ascii="Times New Roman" w:hAnsi="Times New Roman" w:cs="Times New Roman"/>
          <w:sz w:val="24"/>
          <w:szCs w:val="24"/>
        </w:rPr>
        <w:t xml:space="preserve"> или по официальному ветру, в противном случае фигура оценивается </w:t>
      </w:r>
      <w:r w:rsidR="00F754B5" w:rsidRPr="00841DED">
        <w:rPr>
          <w:rFonts w:ascii="Times New Roman" w:hAnsi="Times New Roman" w:cs="Times New Roman"/>
          <w:sz w:val="24"/>
          <w:szCs w:val="24"/>
        </w:rPr>
        <w:t>HZ.</w:t>
      </w:r>
    </w:p>
    <w:p w:rsidR="00671457" w:rsidRDefault="00841DED" w:rsidP="00671457">
      <w:pPr>
        <w:pStyle w:val="a3"/>
        <w:autoSpaceDE w:val="0"/>
        <w:autoSpaceDN w:val="0"/>
        <w:adjustRightInd w:val="0"/>
        <w:spacing w:before="60" w:after="0" w:line="240" w:lineRule="auto"/>
        <w:ind w:left="10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фигур Семей </w:t>
      </w:r>
      <w:r w:rsidR="00F754B5" w:rsidRPr="00841DED">
        <w:rPr>
          <w:rFonts w:ascii="Times New Roman" w:hAnsi="Times New Roman" w:cs="Times New Roman"/>
          <w:sz w:val="24"/>
          <w:szCs w:val="24"/>
        </w:rPr>
        <w:t xml:space="preserve">2, 5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754B5" w:rsidRPr="00841DED">
        <w:rPr>
          <w:rFonts w:ascii="Times New Roman" w:hAnsi="Times New Roman" w:cs="Times New Roman"/>
          <w:sz w:val="24"/>
          <w:szCs w:val="24"/>
        </w:rPr>
        <w:t xml:space="preserve"> 6: </w:t>
      </w:r>
      <w:r>
        <w:rPr>
          <w:rFonts w:ascii="Times New Roman" w:hAnsi="Times New Roman" w:cs="Times New Roman"/>
          <w:sz w:val="24"/>
          <w:szCs w:val="24"/>
        </w:rPr>
        <w:t xml:space="preserve">любой сегмент внутри фигуры, линейный или часть петли, изображенный по оси </w:t>
      </w:r>
      <w:r w:rsidR="00F754B5" w:rsidRPr="00841DED"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, должен быть выполнен в направлении, </w:t>
      </w:r>
      <w:r w:rsidR="00671457">
        <w:rPr>
          <w:rFonts w:ascii="Times New Roman" w:hAnsi="Times New Roman" w:cs="Times New Roman"/>
          <w:sz w:val="24"/>
          <w:szCs w:val="24"/>
        </w:rPr>
        <w:t>изображе</w:t>
      </w:r>
      <w:r>
        <w:rPr>
          <w:rFonts w:ascii="Times New Roman" w:hAnsi="Times New Roman" w:cs="Times New Roman"/>
          <w:sz w:val="24"/>
          <w:szCs w:val="24"/>
        </w:rPr>
        <w:t xml:space="preserve">нном на форме </w:t>
      </w:r>
      <w:r w:rsidR="00F754B5" w:rsidRPr="00841DE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671457">
        <w:rPr>
          <w:rFonts w:ascii="Times New Roman" w:hAnsi="Times New Roman" w:cs="Times New Roman"/>
          <w:sz w:val="24"/>
          <w:szCs w:val="24"/>
        </w:rPr>
        <w:t xml:space="preserve"> или</w:t>
      </w:r>
      <w:r w:rsidR="00F754B5" w:rsidRPr="00671457">
        <w:rPr>
          <w:rFonts w:ascii="Times New Roman" w:hAnsi="Times New Roman" w:cs="Times New Roman"/>
          <w:sz w:val="24"/>
          <w:szCs w:val="24"/>
        </w:rPr>
        <w:t xml:space="preserve"> </w:t>
      </w:r>
      <w:r w:rsidR="00F754B5" w:rsidRPr="00841DE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7145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71457" w:rsidRPr="00841DED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="00671457" w:rsidRPr="00841DED">
        <w:rPr>
          <w:rFonts w:ascii="Times New Roman" w:hAnsi="Times New Roman" w:cs="Times New Roman"/>
          <w:sz w:val="24"/>
          <w:szCs w:val="24"/>
        </w:rPr>
        <w:t xml:space="preserve"> или по официальному ветру, в противном случае фигура оценивается HZ.</w:t>
      </w:r>
    </w:p>
    <w:p w:rsidR="00671457" w:rsidRDefault="00671457" w:rsidP="00671457">
      <w:pPr>
        <w:pStyle w:val="a3"/>
        <w:autoSpaceDE w:val="0"/>
        <w:autoSpaceDN w:val="0"/>
        <w:adjustRightInd w:val="0"/>
        <w:spacing w:before="60" w:after="0" w:line="240" w:lineRule="auto"/>
        <w:ind w:left="10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Любая</w:t>
      </w:r>
      <w:r w:rsidRPr="006714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фигура</w:t>
      </w:r>
      <w:r w:rsidRPr="006714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714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вводом</w:t>
      </w:r>
      <w:r w:rsidRPr="006714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714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выводом</w:t>
      </w:r>
      <w:r w:rsidRPr="006714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6714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оси</w:t>
      </w:r>
      <w:r w:rsidRPr="00671457">
        <w:rPr>
          <w:rFonts w:ascii="Times New Roman" w:hAnsi="Times New Roman" w:cs="Times New Roman"/>
          <w:sz w:val="24"/>
          <w:szCs w:val="24"/>
        </w:rPr>
        <w:t xml:space="preserve"> </w:t>
      </w:r>
      <w:r w:rsidR="00F754B5" w:rsidRPr="00671457"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должна быть выполнена с выводом в направлении относительно направления ввода, изображенном на форме </w:t>
      </w:r>
      <w:r w:rsidRPr="00841DED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или</w:t>
      </w:r>
      <w:r w:rsidRPr="00671457">
        <w:rPr>
          <w:rFonts w:ascii="Times New Roman" w:hAnsi="Times New Roman" w:cs="Times New Roman"/>
          <w:sz w:val="24"/>
          <w:szCs w:val="24"/>
        </w:rPr>
        <w:t xml:space="preserve"> </w:t>
      </w:r>
      <w:r w:rsidRPr="00841DED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,</w:t>
      </w:r>
      <w:r w:rsidR="00F754B5" w:rsidRPr="00841D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т.е. в том же или противоположном вводу направлении, </w:t>
      </w:r>
      <w:r w:rsidRPr="00841DED">
        <w:rPr>
          <w:rFonts w:ascii="Times New Roman" w:hAnsi="Times New Roman" w:cs="Times New Roman"/>
          <w:sz w:val="24"/>
          <w:szCs w:val="24"/>
        </w:rPr>
        <w:t>в противном случае фигура оценивается HZ.</w:t>
      </w:r>
    </w:p>
    <w:p w:rsidR="00671457" w:rsidRDefault="00671457" w:rsidP="00671457">
      <w:pPr>
        <w:pStyle w:val="a3"/>
        <w:numPr>
          <w:ilvl w:val="0"/>
          <w:numId w:val="21"/>
        </w:numPr>
        <w:autoSpaceDE w:val="0"/>
        <w:autoSpaceDN w:val="0"/>
        <w:adjustRightInd w:val="0"/>
        <w:spacing w:before="60" w:after="0" w:line="240" w:lineRule="auto"/>
        <w:ind w:left="10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Уточнение</w:t>
      </w:r>
      <w:r w:rsidR="00563C71">
        <w:rPr>
          <w:rFonts w:ascii="Times New Roman" w:hAnsi="Times New Roman" w:cs="Times New Roman"/>
          <w:sz w:val="24"/>
          <w:szCs w:val="24"/>
        </w:rPr>
        <w:t xml:space="preserve"> критериев</w:t>
      </w:r>
      <w:r>
        <w:rPr>
          <w:rFonts w:ascii="Times New Roman" w:hAnsi="Times New Roman" w:cs="Times New Roman"/>
          <w:sz w:val="24"/>
          <w:szCs w:val="24"/>
        </w:rPr>
        <w:t xml:space="preserve"> штопорных вращений:</w:t>
      </w:r>
    </w:p>
    <w:p w:rsidR="00533ECE" w:rsidRPr="002640E7" w:rsidRDefault="009E665F" w:rsidP="00563C7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Семья</w:t>
      </w:r>
      <w:r w:rsidR="00533ECE" w:rsidRPr="002640E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9.9 </w:t>
      </w:r>
      <w:r w:rsidRPr="002640E7">
        <w:rPr>
          <w:rFonts w:ascii="Times New Roman" w:hAnsi="Times New Roman" w:cs="Times New Roman"/>
          <w:b/>
          <w:bCs/>
          <w:sz w:val="24"/>
          <w:szCs w:val="24"/>
          <w:lang w:val="en-US"/>
        </w:rPr>
        <w:t>–</w:t>
      </w:r>
      <w:r w:rsidR="00533ECE" w:rsidRPr="002640E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Положительные</w:t>
      </w:r>
      <w:r w:rsidRPr="002640E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штопорные</w:t>
      </w:r>
      <w:r w:rsidRPr="002640E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вращения</w:t>
      </w:r>
    </w:p>
    <w:p w:rsidR="00785536" w:rsidRPr="00785536" w:rsidRDefault="00533ECE" w:rsidP="00563C7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36B0B">
        <w:rPr>
          <w:rFonts w:ascii="Times New Roman" w:hAnsi="Times New Roman" w:cs="Times New Roman"/>
          <w:sz w:val="24"/>
          <w:szCs w:val="24"/>
        </w:rPr>
        <w:t xml:space="preserve">1. </w:t>
      </w:r>
      <w:r w:rsidR="00045E46">
        <w:rPr>
          <w:rFonts w:ascii="Times New Roman" w:hAnsi="Times New Roman" w:cs="Times New Roman"/>
          <w:sz w:val="24"/>
          <w:szCs w:val="24"/>
        </w:rPr>
        <w:t>Штопорные</w:t>
      </w:r>
      <w:r w:rsidR="00045E46" w:rsidRPr="00036B0B">
        <w:rPr>
          <w:rFonts w:ascii="Times New Roman" w:hAnsi="Times New Roman" w:cs="Times New Roman"/>
          <w:sz w:val="24"/>
          <w:szCs w:val="24"/>
        </w:rPr>
        <w:t xml:space="preserve"> </w:t>
      </w:r>
      <w:r w:rsidR="00045E46">
        <w:rPr>
          <w:rFonts w:ascii="Times New Roman" w:hAnsi="Times New Roman" w:cs="Times New Roman"/>
          <w:sz w:val="24"/>
          <w:szCs w:val="24"/>
        </w:rPr>
        <w:t>вращения</w:t>
      </w:r>
      <w:r w:rsidR="00045E46" w:rsidRPr="00036B0B">
        <w:rPr>
          <w:rFonts w:ascii="Times New Roman" w:hAnsi="Times New Roman" w:cs="Times New Roman"/>
          <w:sz w:val="24"/>
          <w:szCs w:val="24"/>
        </w:rPr>
        <w:t xml:space="preserve"> </w:t>
      </w:r>
      <w:r w:rsidR="00045E46">
        <w:rPr>
          <w:rFonts w:ascii="Times New Roman" w:hAnsi="Times New Roman" w:cs="Times New Roman"/>
          <w:sz w:val="24"/>
          <w:szCs w:val="24"/>
        </w:rPr>
        <w:t>являются</w:t>
      </w:r>
      <w:r w:rsidR="00045E46" w:rsidRPr="00036B0B">
        <w:rPr>
          <w:rFonts w:ascii="Times New Roman" w:hAnsi="Times New Roman" w:cs="Times New Roman"/>
          <w:sz w:val="24"/>
          <w:szCs w:val="24"/>
        </w:rPr>
        <w:t xml:space="preserve"> </w:t>
      </w:r>
      <w:r w:rsidR="00045E46">
        <w:rPr>
          <w:rFonts w:ascii="Times New Roman" w:hAnsi="Times New Roman" w:cs="Times New Roman"/>
          <w:sz w:val="24"/>
          <w:szCs w:val="24"/>
        </w:rPr>
        <w:t>одним</w:t>
      </w:r>
      <w:r w:rsidR="00045E46" w:rsidRPr="00036B0B">
        <w:rPr>
          <w:rFonts w:ascii="Times New Roman" w:hAnsi="Times New Roman" w:cs="Times New Roman"/>
          <w:sz w:val="24"/>
          <w:szCs w:val="24"/>
        </w:rPr>
        <w:t xml:space="preserve"> </w:t>
      </w:r>
      <w:r w:rsidR="00045E46">
        <w:rPr>
          <w:rFonts w:ascii="Times New Roman" w:hAnsi="Times New Roman" w:cs="Times New Roman"/>
          <w:sz w:val="24"/>
          <w:szCs w:val="24"/>
        </w:rPr>
        <w:t>из</w:t>
      </w:r>
      <w:r w:rsidR="00045E46" w:rsidRPr="00036B0B">
        <w:rPr>
          <w:rFonts w:ascii="Times New Roman" w:hAnsi="Times New Roman" w:cs="Times New Roman"/>
          <w:sz w:val="24"/>
          <w:szCs w:val="24"/>
        </w:rPr>
        <w:t xml:space="preserve"> </w:t>
      </w:r>
      <w:r w:rsidR="00045E46">
        <w:rPr>
          <w:rFonts w:ascii="Times New Roman" w:hAnsi="Times New Roman" w:cs="Times New Roman"/>
          <w:sz w:val="24"/>
          <w:szCs w:val="24"/>
        </w:rPr>
        <w:t>наиболее</w:t>
      </w:r>
      <w:r w:rsidR="00045E46" w:rsidRPr="00036B0B">
        <w:rPr>
          <w:rFonts w:ascii="Times New Roman" w:hAnsi="Times New Roman" w:cs="Times New Roman"/>
          <w:sz w:val="24"/>
          <w:szCs w:val="24"/>
        </w:rPr>
        <w:t xml:space="preserve"> </w:t>
      </w:r>
      <w:r w:rsidR="00045E46">
        <w:rPr>
          <w:rFonts w:ascii="Times New Roman" w:hAnsi="Times New Roman" w:cs="Times New Roman"/>
          <w:sz w:val="24"/>
          <w:szCs w:val="24"/>
        </w:rPr>
        <w:t>сложных</w:t>
      </w:r>
      <w:r w:rsidR="00045E46" w:rsidRPr="00036B0B">
        <w:rPr>
          <w:rFonts w:ascii="Times New Roman" w:hAnsi="Times New Roman" w:cs="Times New Roman"/>
          <w:sz w:val="24"/>
          <w:szCs w:val="24"/>
        </w:rPr>
        <w:t xml:space="preserve"> </w:t>
      </w:r>
      <w:r w:rsidR="00045E46">
        <w:rPr>
          <w:rFonts w:ascii="Times New Roman" w:hAnsi="Times New Roman" w:cs="Times New Roman"/>
          <w:sz w:val="24"/>
          <w:szCs w:val="24"/>
        </w:rPr>
        <w:t>элементов</w:t>
      </w:r>
      <w:r w:rsidR="00045E46" w:rsidRPr="00036B0B">
        <w:rPr>
          <w:rFonts w:ascii="Times New Roman" w:hAnsi="Times New Roman" w:cs="Times New Roman"/>
          <w:sz w:val="24"/>
          <w:szCs w:val="24"/>
        </w:rPr>
        <w:t xml:space="preserve"> </w:t>
      </w:r>
      <w:r w:rsidR="00045E46">
        <w:rPr>
          <w:rFonts w:ascii="Times New Roman" w:hAnsi="Times New Roman" w:cs="Times New Roman"/>
          <w:sz w:val="24"/>
          <w:szCs w:val="24"/>
        </w:rPr>
        <w:t>для</w:t>
      </w:r>
      <w:r w:rsidR="00045E46" w:rsidRPr="00036B0B">
        <w:rPr>
          <w:rFonts w:ascii="Times New Roman" w:hAnsi="Times New Roman" w:cs="Times New Roman"/>
          <w:sz w:val="24"/>
          <w:szCs w:val="24"/>
        </w:rPr>
        <w:t xml:space="preserve"> </w:t>
      </w:r>
      <w:r w:rsidR="00045E46">
        <w:rPr>
          <w:rFonts w:ascii="Times New Roman" w:hAnsi="Times New Roman" w:cs="Times New Roman"/>
          <w:sz w:val="24"/>
          <w:szCs w:val="24"/>
        </w:rPr>
        <w:t>судей</w:t>
      </w:r>
      <w:r w:rsidRPr="00036B0B">
        <w:rPr>
          <w:rFonts w:ascii="Times New Roman" w:hAnsi="Times New Roman" w:cs="Times New Roman"/>
          <w:sz w:val="24"/>
          <w:szCs w:val="24"/>
        </w:rPr>
        <w:t xml:space="preserve">: </w:t>
      </w:r>
      <w:r w:rsidRPr="00533EC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36B0B">
        <w:rPr>
          <w:rFonts w:ascii="Times New Roman" w:hAnsi="Times New Roman" w:cs="Times New Roman"/>
          <w:sz w:val="24"/>
          <w:szCs w:val="24"/>
        </w:rPr>
        <w:t>)</w:t>
      </w:r>
      <w:r w:rsidR="00036B0B">
        <w:rPr>
          <w:rFonts w:ascii="Times New Roman" w:hAnsi="Times New Roman" w:cs="Times New Roman"/>
          <w:sz w:val="24"/>
          <w:szCs w:val="24"/>
        </w:rPr>
        <w:t xml:space="preserve"> штопорные характеристики различных типов самолетов значительно отличаются</w:t>
      </w:r>
      <w:r w:rsidRPr="00036B0B">
        <w:rPr>
          <w:rFonts w:ascii="Times New Roman" w:hAnsi="Times New Roman" w:cs="Times New Roman"/>
          <w:sz w:val="24"/>
          <w:szCs w:val="24"/>
        </w:rPr>
        <w:t xml:space="preserve">; </w:t>
      </w:r>
      <w:r w:rsidR="00036B0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036B0B" w:rsidRPr="00036B0B">
        <w:rPr>
          <w:rFonts w:ascii="Times New Roman" w:hAnsi="Times New Roman" w:cs="Times New Roman"/>
          <w:sz w:val="24"/>
          <w:szCs w:val="24"/>
        </w:rPr>
        <w:t>)</w:t>
      </w:r>
      <w:r w:rsidRPr="00036B0B">
        <w:rPr>
          <w:rFonts w:ascii="Times New Roman" w:hAnsi="Times New Roman" w:cs="Times New Roman"/>
          <w:sz w:val="24"/>
          <w:szCs w:val="24"/>
        </w:rPr>
        <w:t xml:space="preserve"> </w:t>
      </w:r>
      <w:r w:rsidR="00036B0B">
        <w:rPr>
          <w:rFonts w:ascii="Times New Roman" w:hAnsi="Times New Roman" w:cs="Times New Roman"/>
          <w:sz w:val="24"/>
          <w:szCs w:val="24"/>
        </w:rPr>
        <w:t xml:space="preserve">в правильно выполненном штопорном вращении изменения в </w:t>
      </w:r>
      <w:proofErr w:type="spellStart"/>
      <w:r w:rsidR="00036B0B">
        <w:rPr>
          <w:rFonts w:ascii="Times New Roman" w:hAnsi="Times New Roman" w:cs="Times New Roman"/>
          <w:sz w:val="24"/>
          <w:szCs w:val="24"/>
        </w:rPr>
        <w:t>тангаже</w:t>
      </w:r>
      <w:proofErr w:type="spellEnd"/>
      <w:r w:rsidR="00036B0B">
        <w:rPr>
          <w:rFonts w:ascii="Times New Roman" w:hAnsi="Times New Roman" w:cs="Times New Roman"/>
          <w:sz w:val="24"/>
          <w:szCs w:val="24"/>
        </w:rPr>
        <w:t>, рыскании и скорости вращения происходят очень быстро</w:t>
      </w:r>
      <w:r w:rsidRPr="00036B0B">
        <w:rPr>
          <w:rFonts w:ascii="Times New Roman" w:hAnsi="Times New Roman" w:cs="Times New Roman"/>
          <w:sz w:val="24"/>
          <w:szCs w:val="24"/>
        </w:rPr>
        <w:t xml:space="preserve">. </w:t>
      </w:r>
      <w:r w:rsidR="00036B0B">
        <w:rPr>
          <w:rFonts w:ascii="Times New Roman" w:hAnsi="Times New Roman" w:cs="Times New Roman"/>
          <w:sz w:val="24"/>
          <w:szCs w:val="24"/>
        </w:rPr>
        <w:t xml:space="preserve">Судьи должны особенно внимательно наблюдать, чтобы </w:t>
      </w:r>
      <w:r w:rsidR="00785536">
        <w:rPr>
          <w:rFonts w:ascii="Times New Roman" w:hAnsi="Times New Roman" w:cs="Times New Roman"/>
          <w:sz w:val="24"/>
          <w:szCs w:val="24"/>
        </w:rPr>
        <w:t>определить точный порядок, в котором происходят события, особенно на вводе в штопорное вращение.</w:t>
      </w:r>
    </w:p>
    <w:p w:rsidR="00FA1656" w:rsidRDefault="00533ECE" w:rsidP="00563C7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85536">
        <w:rPr>
          <w:rFonts w:ascii="Times New Roman" w:hAnsi="Times New Roman" w:cs="Times New Roman"/>
          <w:sz w:val="24"/>
          <w:szCs w:val="24"/>
        </w:rPr>
        <w:t>2.</w:t>
      </w:r>
      <w:r w:rsidR="00785536">
        <w:rPr>
          <w:rFonts w:ascii="Times New Roman" w:hAnsi="Times New Roman" w:cs="Times New Roman"/>
          <w:sz w:val="24"/>
          <w:szCs w:val="24"/>
        </w:rPr>
        <w:t>Судья должен увидеть две вещи, чтобы определить, что ввод в штопорное вращение выполнен правильно</w:t>
      </w:r>
      <w:r w:rsidRPr="00785536">
        <w:rPr>
          <w:rFonts w:ascii="Times New Roman" w:hAnsi="Times New Roman" w:cs="Times New Roman"/>
          <w:sz w:val="24"/>
          <w:szCs w:val="24"/>
        </w:rPr>
        <w:t xml:space="preserve">: </w:t>
      </w:r>
      <w:r w:rsidRPr="00533EC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85536">
        <w:rPr>
          <w:rFonts w:ascii="Times New Roman" w:hAnsi="Times New Roman" w:cs="Times New Roman"/>
          <w:sz w:val="24"/>
          <w:szCs w:val="24"/>
        </w:rPr>
        <w:t xml:space="preserve">) </w:t>
      </w:r>
      <w:r w:rsidR="00785536">
        <w:rPr>
          <w:rFonts w:ascii="Times New Roman" w:hAnsi="Times New Roman" w:cs="Times New Roman"/>
          <w:sz w:val="24"/>
          <w:szCs w:val="24"/>
        </w:rPr>
        <w:t xml:space="preserve">самолет должен показать быстрое и четко видимое изменение положения по </w:t>
      </w:r>
      <w:proofErr w:type="spellStart"/>
      <w:r w:rsidR="00785536">
        <w:rPr>
          <w:rFonts w:ascii="Times New Roman" w:hAnsi="Times New Roman" w:cs="Times New Roman"/>
          <w:sz w:val="24"/>
          <w:szCs w:val="24"/>
        </w:rPr>
        <w:t>тангажу</w:t>
      </w:r>
      <w:proofErr w:type="spellEnd"/>
      <w:r w:rsidR="00785536">
        <w:rPr>
          <w:rFonts w:ascii="Times New Roman" w:hAnsi="Times New Roman" w:cs="Times New Roman"/>
          <w:sz w:val="24"/>
          <w:szCs w:val="24"/>
        </w:rPr>
        <w:t xml:space="preserve">, чтобы привести крыло близко к сваливанию, и </w:t>
      </w:r>
      <w:r w:rsidRPr="00533EC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85536">
        <w:rPr>
          <w:rFonts w:ascii="Times New Roman" w:hAnsi="Times New Roman" w:cs="Times New Roman"/>
          <w:sz w:val="24"/>
          <w:szCs w:val="24"/>
        </w:rPr>
        <w:t xml:space="preserve">) </w:t>
      </w:r>
      <w:r w:rsidR="00785536">
        <w:rPr>
          <w:rFonts w:ascii="Times New Roman" w:hAnsi="Times New Roman" w:cs="Times New Roman"/>
          <w:sz w:val="24"/>
          <w:szCs w:val="24"/>
        </w:rPr>
        <w:t>авторотация должна быть инициирована рулем поворота</w:t>
      </w:r>
      <w:r w:rsidRPr="00785536">
        <w:rPr>
          <w:rFonts w:ascii="Times New Roman" w:hAnsi="Times New Roman" w:cs="Times New Roman"/>
          <w:sz w:val="24"/>
          <w:szCs w:val="24"/>
        </w:rPr>
        <w:t xml:space="preserve">. </w:t>
      </w:r>
      <w:r w:rsidR="002A24CF">
        <w:rPr>
          <w:rFonts w:ascii="Times New Roman" w:hAnsi="Times New Roman" w:cs="Times New Roman"/>
          <w:sz w:val="24"/>
          <w:szCs w:val="24"/>
        </w:rPr>
        <w:t>Е</w:t>
      </w:r>
      <w:r w:rsidR="0023774A">
        <w:rPr>
          <w:rFonts w:ascii="Times New Roman" w:hAnsi="Times New Roman" w:cs="Times New Roman"/>
          <w:sz w:val="24"/>
          <w:szCs w:val="24"/>
        </w:rPr>
        <w:t xml:space="preserve">сли </w:t>
      </w:r>
      <w:r w:rsidR="001D14D7">
        <w:rPr>
          <w:rFonts w:ascii="Times New Roman" w:hAnsi="Times New Roman" w:cs="Times New Roman"/>
          <w:sz w:val="24"/>
          <w:szCs w:val="24"/>
        </w:rPr>
        <w:t xml:space="preserve">оба события – изменение </w:t>
      </w:r>
      <w:proofErr w:type="spellStart"/>
      <w:r w:rsidR="001D14D7">
        <w:rPr>
          <w:rFonts w:ascii="Times New Roman" w:hAnsi="Times New Roman" w:cs="Times New Roman"/>
          <w:sz w:val="24"/>
          <w:szCs w:val="24"/>
        </w:rPr>
        <w:t>тангажа</w:t>
      </w:r>
      <w:proofErr w:type="spellEnd"/>
      <w:r w:rsidR="001D14D7">
        <w:rPr>
          <w:rFonts w:ascii="Times New Roman" w:hAnsi="Times New Roman" w:cs="Times New Roman"/>
          <w:sz w:val="24"/>
          <w:szCs w:val="24"/>
        </w:rPr>
        <w:t xml:space="preserve"> и начало авторотации не видны явно, фигура должна быть оценена нолем по впечатлению (</w:t>
      </w:r>
      <w:r w:rsidRPr="00533ECE">
        <w:rPr>
          <w:rFonts w:ascii="Times New Roman" w:hAnsi="Times New Roman" w:cs="Times New Roman"/>
          <w:sz w:val="24"/>
          <w:szCs w:val="24"/>
          <w:lang w:val="en-US"/>
        </w:rPr>
        <w:t>PZ</w:t>
      </w:r>
      <w:r w:rsidR="001D14D7">
        <w:rPr>
          <w:rFonts w:ascii="Times New Roman" w:hAnsi="Times New Roman" w:cs="Times New Roman"/>
          <w:sz w:val="24"/>
          <w:szCs w:val="24"/>
        </w:rPr>
        <w:t>)</w:t>
      </w:r>
      <w:r w:rsidRPr="001D14D7">
        <w:rPr>
          <w:rFonts w:ascii="Times New Roman" w:hAnsi="Times New Roman" w:cs="Times New Roman"/>
          <w:sz w:val="24"/>
          <w:szCs w:val="24"/>
        </w:rPr>
        <w:t>.</w:t>
      </w:r>
      <w:r w:rsidR="002A24CF" w:rsidRPr="002A24CF">
        <w:rPr>
          <w:rFonts w:ascii="Times New Roman" w:hAnsi="Times New Roman" w:cs="Times New Roman"/>
          <w:sz w:val="24"/>
          <w:szCs w:val="24"/>
        </w:rPr>
        <w:t xml:space="preserve"> </w:t>
      </w:r>
      <w:r w:rsidR="002A24CF">
        <w:rPr>
          <w:rFonts w:ascii="Times New Roman" w:hAnsi="Times New Roman" w:cs="Times New Roman"/>
          <w:sz w:val="24"/>
          <w:szCs w:val="24"/>
        </w:rPr>
        <w:t xml:space="preserve">При вводе в штопорное вращение, угол атаки может быть близок к нулю </w:t>
      </w:r>
      <w:r w:rsidR="002A24CF" w:rsidRPr="0023774A">
        <w:rPr>
          <w:rFonts w:ascii="Times New Roman" w:hAnsi="Times New Roman" w:cs="Times New Roman"/>
          <w:sz w:val="24"/>
          <w:szCs w:val="24"/>
        </w:rPr>
        <w:t>(</w:t>
      </w:r>
      <w:r w:rsidR="002A24CF">
        <w:rPr>
          <w:rFonts w:ascii="Times New Roman" w:hAnsi="Times New Roman" w:cs="Times New Roman"/>
          <w:sz w:val="24"/>
          <w:szCs w:val="24"/>
        </w:rPr>
        <w:t>например</w:t>
      </w:r>
      <w:r w:rsidR="002A24CF" w:rsidRPr="0023774A">
        <w:rPr>
          <w:rFonts w:ascii="Times New Roman" w:hAnsi="Times New Roman" w:cs="Times New Roman"/>
          <w:sz w:val="24"/>
          <w:szCs w:val="24"/>
        </w:rPr>
        <w:t xml:space="preserve">, </w:t>
      </w:r>
      <w:r w:rsidR="002A24CF">
        <w:rPr>
          <w:rFonts w:ascii="Times New Roman" w:hAnsi="Times New Roman" w:cs="Times New Roman"/>
          <w:sz w:val="24"/>
          <w:szCs w:val="24"/>
        </w:rPr>
        <w:t>на</w:t>
      </w:r>
      <w:r w:rsidR="002A24CF" w:rsidRPr="0023774A">
        <w:rPr>
          <w:rFonts w:ascii="Times New Roman" w:hAnsi="Times New Roman" w:cs="Times New Roman"/>
          <w:sz w:val="24"/>
          <w:szCs w:val="24"/>
        </w:rPr>
        <w:t xml:space="preserve"> </w:t>
      </w:r>
      <w:r w:rsidR="002A24CF">
        <w:rPr>
          <w:rFonts w:ascii="Times New Roman" w:hAnsi="Times New Roman" w:cs="Times New Roman"/>
          <w:sz w:val="24"/>
          <w:szCs w:val="24"/>
        </w:rPr>
        <w:t>вертикали</w:t>
      </w:r>
      <w:r w:rsidR="002A24CF" w:rsidRPr="0023774A">
        <w:rPr>
          <w:rFonts w:ascii="Times New Roman" w:hAnsi="Times New Roman" w:cs="Times New Roman"/>
          <w:sz w:val="24"/>
          <w:szCs w:val="24"/>
        </w:rPr>
        <w:t xml:space="preserve"> </w:t>
      </w:r>
      <w:r w:rsidR="002A24CF">
        <w:rPr>
          <w:rFonts w:ascii="Times New Roman" w:hAnsi="Times New Roman" w:cs="Times New Roman"/>
          <w:sz w:val="24"/>
          <w:szCs w:val="24"/>
        </w:rPr>
        <w:t>или</w:t>
      </w:r>
      <w:r w:rsidR="002A24CF" w:rsidRPr="0023774A">
        <w:rPr>
          <w:rFonts w:ascii="Times New Roman" w:hAnsi="Times New Roman" w:cs="Times New Roman"/>
          <w:sz w:val="24"/>
          <w:szCs w:val="24"/>
        </w:rPr>
        <w:t xml:space="preserve"> </w:t>
      </w:r>
      <w:r w:rsidR="002A24CF">
        <w:rPr>
          <w:rFonts w:ascii="Times New Roman" w:hAnsi="Times New Roman" w:cs="Times New Roman"/>
          <w:sz w:val="24"/>
          <w:szCs w:val="24"/>
        </w:rPr>
        <w:t>угле</w:t>
      </w:r>
      <w:r w:rsidR="002A24CF" w:rsidRPr="0023774A">
        <w:rPr>
          <w:rFonts w:ascii="Times New Roman" w:hAnsi="Times New Roman" w:cs="Times New Roman"/>
          <w:sz w:val="24"/>
          <w:szCs w:val="24"/>
        </w:rPr>
        <w:t xml:space="preserve"> 45 </w:t>
      </w:r>
      <w:r w:rsidR="002A24CF">
        <w:rPr>
          <w:rFonts w:ascii="Times New Roman" w:hAnsi="Times New Roman" w:cs="Times New Roman"/>
          <w:sz w:val="24"/>
          <w:szCs w:val="24"/>
        </w:rPr>
        <w:t>градусов</w:t>
      </w:r>
      <w:r w:rsidR="002A24CF" w:rsidRPr="0023774A">
        <w:rPr>
          <w:rFonts w:ascii="Times New Roman" w:hAnsi="Times New Roman" w:cs="Times New Roman"/>
          <w:sz w:val="24"/>
          <w:szCs w:val="24"/>
        </w:rPr>
        <w:t>)</w:t>
      </w:r>
      <w:r w:rsidR="002A24CF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gramStart"/>
      <w:r w:rsidR="002A24CF">
        <w:rPr>
          <w:rFonts w:ascii="Times New Roman" w:hAnsi="Times New Roman" w:cs="Times New Roman"/>
          <w:sz w:val="24"/>
          <w:szCs w:val="24"/>
        </w:rPr>
        <w:t>значительно положительным</w:t>
      </w:r>
      <w:proofErr w:type="gramEnd"/>
      <w:r w:rsidR="002A24CF">
        <w:rPr>
          <w:rFonts w:ascii="Times New Roman" w:hAnsi="Times New Roman" w:cs="Times New Roman"/>
          <w:sz w:val="24"/>
          <w:szCs w:val="24"/>
        </w:rPr>
        <w:t xml:space="preserve"> или отрицательным на частях петли</w:t>
      </w:r>
      <w:r w:rsidR="002A24CF" w:rsidRPr="0023774A">
        <w:rPr>
          <w:rFonts w:ascii="Times New Roman" w:hAnsi="Times New Roman" w:cs="Times New Roman"/>
          <w:sz w:val="24"/>
          <w:szCs w:val="24"/>
        </w:rPr>
        <w:t xml:space="preserve">; </w:t>
      </w:r>
      <w:r w:rsidR="002A24CF">
        <w:rPr>
          <w:rFonts w:ascii="Times New Roman" w:hAnsi="Times New Roman" w:cs="Times New Roman"/>
          <w:sz w:val="24"/>
          <w:szCs w:val="24"/>
        </w:rPr>
        <w:t xml:space="preserve">изменение </w:t>
      </w:r>
      <w:proofErr w:type="spellStart"/>
      <w:r w:rsidR="002A24CF">
        <w:rPr>
          <w:rFonts w:ascii="Times New Roman" w:hAnsi="Times New Roman" w:cs="Times New Roman"/>
          <w:sz w:val="24"/>
          <w:szCs w:val="24"/>
        </w:rPr>
        <w:t>тангажа</w:t>
      </w:r>
      <w:proofErr w:type="spellEnd"/>
      <w:r w:rsidR="002A24CF">
        <w:rPr>
          <w:rFonts w:ascii="Times New Roman" w:hAnsi="Times New Roman" w:cs="Times New Roman"/>
          <w:sz w:val="24"/>
          <w:szCs w:val="24"/>
        </w:rPr>
        <w:t xml:space="preserve"> для</w:t>
      </w:r>
      <w:r w:rsidR="002A24CF" w:rsidRPr="0023774A">
        <w:rPr>
          <w:rFonts w:ascii="Times New Roman" w:hAnsi="Times New Roman" w:cs="Times New Roman"/>
          <w:sz w:val="24"/>
          <w:szCs w:val="24"/>
        </w:rPr>
        <w:t xml:space="preserve"> </w:t>
      </w:r>
      <w:r w:rsidR="002A24CF">
        <w:rPr>
          <w:rFonts w:ascii="Times New Roman" w:hAnsi="Times New Roman" w:cs="Times New Roman"/>
          <w:sz w:val="24"/>
          <w:szCs w:val="24"/>
        </w:rPr>
        <w:t>достижения критических углов атаки может быть меньше в некоторых случаях и не может быть фиксированным.</w:t>
      </w:r>
    </w:p>
    <w:p w:rsidR="009E665F" w:rsidRPr="009F08A8" w:rsidRDefault="009E665F" w:rsidP="00563C7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D14D7">
        <w:rPr>
          <w:rFonts w:ascii="Times New Roman" w:hAnsi="Times New Roman" w:cs="Times New Roman"/>
          <w:sz w:val="24"/>
          <w:szCs w:val="24"/>
        </w:rPr>
        <w:t>3.</w:t>
      </w:r>
      <w:r w:rsidR="001D14D7">
        <w:rPr>
          <w:rFonts w:ascii="Times New Roman" w:hAnsi="Times New Roman" w:cs="Times New Roman"/>
          <w:sz w:val="24"/>
          <w:szCs w:val="24"/>
        </w:rPr>
        <w:t>На вводе в положительное штопорное вращение самолет должен явно и однозначно должен изменить положение до известной степени нос вверх</w:t>
      </w:r>
      <w:r w:rsidRPr="001D14D7">
        <w:rPr>
          <w:rFonts w:ascii="Times New Roman" w:hAnsi="Times New Roman" w:cs="Times New Roman"/>
          <w:sz w:val="24"/>
          <w:szCs w:val="24"/>
        </w:rPr>
        <w:t xml:space="preserve"> / </w:t>
      </w:r>
      <w:r w:rsidR="001D14D7">
        <w:rPr>
          <w:rFonts w:ascii="Times New Roman" w:hAnsi="Times New Roman" w:cs="Times New Roman"/>
          <w:sz w:val="24"/>
          <w:szCs w:val="24"/>
        </w:rPr>
        <w:t xml:space="preserve">хвост </w:t>
      </w:r>
      <w:r w:rsidR="00563C71">
        <w:rPr>
          <w:rFonts w:ascii="Times New Roman" w:hAnsi="Times New Roman" w:cs="Times New Roman"/>
          <w:sz w:val="24"/>
          <w:szCs w:val="24"/>
        </w:rPr>
        <w:t xml:space="preserve">вниз с точки зрения пилота </w:t>
      </w:r>
      <w:r w:rsidR="001D14D7">
        <w:rPr>
          <w:rFonts w:ascii="Times New Roman" w:hAnsi="Times New Roman" w:cs="Times New Roman"/>
          <w:sz w:val="24"/>
          <w:szCs w:val="24"/>
        </w:rPr>
        <w:t xml:space="preserve">для достижения угла атаки крыла близкого к </w:t>
      </w:r>
      <w:proofErr w:type="gramStart"/>
      <w:r w:rsidR="001D14D7">
        <w:rPr>
          <w:rFonts w:ascii="Times New Roman" w:hAnsi="Times New Roman" w:cs="Times New Roman"/>
          <w:sz w:val="24"/>
          <w:szCs w:val="24"/>
        </w:rPr>
        <w:t>критическому</w:t>
      </w:r>
      <w:proofErr w:type="gramEnd"/>
      <w:r w:rsidRPr="001D14D7">
        <w:rPr>
          <w:rFonts w:ascii="Times New Roman" w:hAnsi="Times New Roman" w:cs="Times New Roman"/>
          <w:sz w:val="24"/>
          <w:szCs w:val="24"/>
        </w:rPr>
        <w:t xml:space="preserve">. </w:t>
      </w:r>
      <w:r w:rsidR="001D14D7">
        <w:rPr>
          <w:rFonts w:ascii="Times New Roman" w:hAnsi="Times New Roman" w:cs="Times New Roman"/>
          <w:sz w:val="24"/>
          <w:szCs w:val="24"/>
        </w:rPr>
        <w:t xml:space="preserve">Если самолет изменяет </w:t>
      </w:r>
      <w:proofErr w:type="spellStart"/>
      <w:r w:rsidR="001D14D7">
        <w:rPr>
          <w:rFonts w:ascii="Times New Roman" w:hAnsi="Times New Roman" w:cs="Times New Roman"/>
          <w:sz w:val="24"/>
          <w:szCs w:val="24"/>
        </w:rPr>
        <w:t>тангаж</w:t>
      </w:r>
      <w:proofErr w:type="spellEnd"/>
      <w:r w:rsidR="001D14D7">
        <w:rPr>
          <w:rFonts w:ascii="Times New Roman" w:hAnsi="Times New Roman" w:cs="Times New Roman"/>
          <w:sz w:val="24"/>
          <w:szCs w:val="24"/>
        </w:rPr>
        <w:t xml:space="preserve"> в неверном направлении, оценка твердый ноль (</w:t>
      </w:r>
      <w:r w:rsidRPr="009E665F">
        <w:rPr>
          <w:rFonts w:ascii="Times New Roman" w:hAnsi="Times New Roman" w:cs="Times New Roman"/>
          <w:sz w:val="24"/>
          <w:szCs w:val="24"/>
          <w:lang w:val="en-US"/>
        </w:rPr>
        <w:t>HZ</w:t>
      </w:r>
      <w:r w:rsidR="001D14D7">
        <w:rPr>
          <w:rFonts w:ascii="Times New Roman" w:hAnsi="Times New Roman" w:cs="Times New Roman"/>
          <w:sz w:val="24"/>
          <w:szCs w:val="24"/>
        </w:rPr>
        <w:t>) должна быть дана</w:t>
      </w:r>
      <w:r w:rsidRPr="001D14D7">
        <w:rPr>
          <w:rFonts w:ascii="Times New Roman" w:hAnsi="Times New Roman" w:cs="Times New Roman"/>
          <w:sz w:val="24"/>
          <w:szCs w:val="24"/>
        </w:rPr>
        <w:t xml:space="preserve">. </w:t>
      </w:r>
      <w:r w:rsidR="00842B6D">
        <w:rPr>
          <w:rFonts w:ascii="Times New Roman" w:hAnsi="Times New Roman" w:cs="Times New Roman"/>
          <w:sz w:val="24"/>
          <w:szCs w:val="24"/>
        </w:rPr>
        <w:t xml:space="preserve">Сразу после или одновременно с изменением </w:t>
      </w:r>
      <w:proofErr w:type="spellStart"/>
      <w:r w:rsidR="00842B6D">
        <w:rPr>
          <w:rFonts w:ascii="Times New Roman" w:hAnsi="Times New Roman" w:cs="Times New Roman"/>
          <w:sz w:val="24"/>
          <w:szCs w:val="24"/>
        </w:rPr>
        <w:t>тангажа</w:t>
      </w:r>
      <w:proofErr w:type="spellEnd"/>
      <w:r w:rsidR="00842B6D">
        <w:rPr>
          <w:rFonts w:ascii="Times New Roman" w:hAnsi="Times New Roman" w:cs="Times New Roman"/>
          <w:sz w:val="24"/>
          <w:szCs w:val="24"/>
        </w:rPr>
        <w:t xml:space="preserve"> </w:t>
      </w:r>
      <w:r w:rsidR="007F777D">
        <w:rPr>
          <w:rFonts w:ascii="Times New Roman" w:hAnsi="Times New Roman" w:cs="Times New Roman"/>
          <w:sz w:val="24"/>
          <w:szCs w:val="24"/>
        </w:rPr>
        <w:t>рыскание должно быть видимо, инициируя быстрое начало</w:t>
      </w:r>
      <w:r w:rsidR="00842B6D">
        <w:rPr>
          <w:rFonts w:ascii="Times New Roman" w:hAnsi="Times New Roman" w:cs="Times New Roman"/>
          <w:sz w:val="24"/>
          <w:szCs w:val="24"/>
        </w:rPr>
        <w:t xml:space="preserve"> авто</w:t>
      </w:r>
      <w:r w:rsidR="007F777D">
        <w:rPr>
          <w:rFonts w:ascii="Times New Roman" w:hAnsi="Times New Roman" w:cs="Times New Roman"/>
          <w:sz w:val="24"/>
          <w:szCs w:val="24"/>
        </w:rPr>
        <w:t>ротации</w:t>
      </w:r>
      <w:r w:rsidR="00842B6D">
        <w:rPr>
          <w:rFonts w:ascii="Times New Roman" w:hAnsi="Times New Roman" w:cs="Times New Roman"/>
          <w:sz w:val="24"/>
          <w:szCs w:val="24"/>
        </w:rPr>
        <w:t xml:space="preserve"> из-за срыва потока на одном крыле.  </w:t>
      </w:r>
      <w:r w:rsidR="007F777D">
        <w:rPr>
          <w:rFonts w:ascii="Times New Roman" w:hAnsi="Times New Roman" w:cs="Times New Roman"/>
          <w:sz w:val="24"/>
          <w:szCs w:val="24"/>
        </w:rPr>
        <w:t xml:space="preserve">Если судья считает, что штопорное вращение не было инициировано должным образом, он должен поставить оценку ноль по впечатлению </w:t>
      </w:r>
      <w:r w:rsidR="007F777D" w:rsidRPr="009F08A8">
        <w:rPr>
          <w:rFonts w:ascii="Times New Roman" w:hAnsi="Times New Roman" w:cs="Times New Roman"/>
          <w:sz w:val="24"/>
          <w:szCs w:val="24"/>
        </w:rPr>
        <w:t>(</w:t>
      </w:r>
      <w:r w:rsidR="007F777D" w:rsidRPr="00533ECE">
        <w:rPr>
          <w:rFonts w:ascii="Times New Roman" w:hAnsi="Times New Roman" w:cs="Times New Roman"/>
          <w:sz w:val="24"/>
          <w:szCs w:val="24"/>
          <w:lang w:val="en-US"/>
        </w:rPr>
        <w:t>PZ</w:t>
      </w:r>
      <w:r w:rsidR="007F777D" w:rsidRPr="009F08A8">
        <w:rPr>
          <w:rFonts w:ascii="Times New Roman" w:hAnsi="Times New Roman" w:cs="Times New Roman"/>
          <w:sz w:val="24"/>
          <w:szCs w:val="24"/>
        </w:rPr>
        <w:t>).</w:t>
      </w:r>
    </w:p>
    <w:p w:rsidR="00AE28BC" w:rsidRDefault="00AE28BC" w:rsidP="00563C7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E2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том</w:t>
      </w:r>
      <w:r w:rsidRPr="00AE2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случае</w:t>
      </w:r>
      <w:r w:rsidRPr="00AE28B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если</w:t>
      </w:r>
      <w:r w:rsidRPr="00AE2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ввод</w:t>
      </w:r>
      <w:r w:rsidRPr="00AE2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E2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штопорное</w:t>
      </w:r>
      <w:r w:rsidRPr="00AE2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вращение</w:t>
      </w:r>
      <w:r w:rsidRPr="00AE2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удовлетворяет</w:t>
      </w:r>
      <w:r w:rsidRPr="00AE2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критерий</w:t>
      </w:r>
      <w:r w:rsidRPr="00AE28B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любое</w:t>
      </w:r>
      <w:r w:rsidRPr="00AE2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вращение</w:t>
      </w:r>
      <w:r w:rsidRPr="00AE28B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наблюдаемое</w:t>
      </w:r>
      <w:r w:rsidR="009E665F" w:rsidRPr="00AE2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AE2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начала</w:t>
      </w:r>
      <w:r w:rsidRPr="00AE2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авторотации</w:t>
      </w:r>
      <w:r w:rsidRPr="00AE2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должно привести к снижению оценки на 1 балл за каждые 5 градусов вращения. </w:t>
      </w:r>
    </w:p>
    <w:p w:rsidR="009E665F" w:rsidRPr="003F10A7" w:rsidRDefault="009E665F" w:rsidP="00563C7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F10A7">
        <w:rPr>
          <w:rFonts w:ascii="Times New Roman" w:hAnsi="Times New Roman" w:cs="Times New Roman"/>
          <w:sz w:val="24"/>
          <w:szCs w:val="24"/>
        </w:rPr>
        <w:t xml:space="preserve">4. </w:t>
      </w:r>
      <w:r w:rsidR="00AE28BC">
        <w:rPr>
          <w:rFonts w:ascii="Times New Roman" w:hAnsi="Times New Roman" w:cs="Times New Roman"/>
          <w:sz w:val="24"/>
          <w:szCs w:val="24"/>
        </w:rPr>
        <w:t>В</w:t>
      </w:r>
      <w:r w:rsidR="00AE28BC" w:rsidRPr="003F10A7">
        <w:rPr>
          <w:rFonts w:ascii="Times New Roman" w:hAnsi="Times New Roman" w:cs="Times New Roman"/>
          <w:sz w:val="24"/>
          <w:szCs w:val="24"/>
        </w:rPr>
        <w:t xml:space="preserve"> </w:t>
      </w:r>
      <w:r w:rsidR="00AE28BC">
        <w:rPr>
          <w:rFonts w:ascii="Times New Roman" w:hAnsi="Times New Roman" w:cs="Times New Roman"/>
          <w:sz w:val="24"/>
          <w:szCs w:val="24"/>
        </w:rPr>
        <w:t>продолжении</w:t>
      </w:r>
      <w:r w:rsidR="00AE28BC" w:rsidRPr="003F10A7">
        <w:rPr>
          <w:rFonts w:ascii="Times New Roman" w:hAnsi="Times New Roman" w:cs="Times New Roman"/>
          <w:sz w:val="24"/>
          <w:szCs w:val="24"/>
        </w:rPr>
        <w:t xml:space="preserve"> </w:t>
      </w:r>
      <w:r w:rsidR="00AE28BC">
        <w:rPr>
          <w:rFonts w:ascii="Times New Roman" w:hAnsi="Times New Roman" w:cs="Times New Roman"/>
          <w:sz w:val="24"/>
          <w:szCs w:val="24"/>
        </w:rPr>
        <w:t>штопорное</w:t>
      </w:r>
      <w:r w:rsidR="00AE28BC" w:rsidRPr="003F10A7">
        <w:rPr>
          <w:rFonts w:ascii="Times New Roman" w:hAnsi="Times New Roman" w:cs="Times New Roman"/>
          <w:sz w:val="24"/>
          <w:szCs w:val="24"/>
        </w:rPr>
        <w:t xml:space="preserve"> </w:t>
      </w:r>
      <w:r w:rsidR="00AE28BC">
        <w:rPr>
          <w:rFonts w:ascii="Times New Roman" w:hAnsi="Times New Roman" w:cs="Times New Roman"/>
          <w:sz w:val="24"/>
          <w:szCs w:val="24"/>
        </w:rPr>
        <w:t>вращение</w:t>
      </w:r>
      <w:r w:rsidR="00AE28BC" w:rsidRPr="003F10A7">
        <w:rPr>
          <w:rFonts w:ascii="Times New Roman" w:hAnsi="Times New Roman" w:cs="Times New Roman"/>
          <w:sz w:val="24"/>
          <w:szCs w:val="24"/>
        </w:rPr>
        <w:t xml:space="preserve"> </w:t>
      </w:r>
      <w:r w:rsidR="003F10A7">
        <w:rPr>
          <w:rFonts w:ascii="Times New Roman" w:hAnsi="Times New Roman" w:cs="Times New Roman"/>
          <w:sz w:val="24"/>
          <w:szCs w:val="24"/>
        </w:rPr>
        <w:t>должно</w:t>
      </w:r>
      <w:r w:rsidR="003F10A7" w:rsidRPr="003F10A7">
        <w:rPr>
          <w:rFonts w:ascii="Times New Roman" w:hAnsi="Times New Roman" w:cs="Times New Roman"/>
          <w:sz w:val="24"/>
          <w:szCs w:val="24"/>
        </w:rPr>
        <w:t xml:space="preserve"> </w:t>
      </w:r>
      <w:r w:rsidR="003F10A7">
        <w:rPr>
          <w:rFonts w:ascii="Times New Roman" w:hAnsi="Times New Roman" w:cs="Times New Roman"/>
          <w:sz w:val="24"/>
          <w:szCs w:val="24"/>
        </w:rPr>
        <w:t>поддерживаться</w:t>
      </w:r>
      <w:r w:rsidR="003F10A7" w:rsidRPr="003F10A7">
        <w:rPr>
          <w:rFonts w:ascii="Times New Roman" w:hAnsi="Times New Roman" w:cs="Times New Roman"/>
          <w:sz w:val="24"/>
          <w:szCs w:val="24"/>
        </w:rPr>
        <w:t xml:space="preserve"> </w:t>
      </w:r>
      <w:r w:rsidR="003F10A7">
        <w:rPr>
          <w:rFonts w:ascii="Times New Roman" w:hAnsi="Times New Roman" w:cs="Times New Roman"/>
          <w:sz w:val="24"/>
          <w:szCs w:val="24"/>
        </w:rPr>
        <w:t>преимущественно рулем поворота и авторотация должна быть видна непрерывной</w:t>
      </w:r>
      <w:r w:rsidRPr="003F10A7">
        <w:rPr>
          <w:rFonts w:ascii="Times New Roman" w:hAnsi="Times New Roman" w:cs="Times New Roman"/>
          <w:sz w:val="24"/>
          <w:szCs w:val="24"/>
        </w:rPr>
        <w:t xml:space="preserve">. </w:t>
      </w:r>
      <w:r w:rsidR="003F10A7">
        <w:rPr>
          <w:rFonts w:ascii="Times New Roman" w:hAnsi="Times New Roman" w:cs="Times New Roman"/>
          <w:sz w:val="24"/>
          <w:szCs w:val="24"/>
        </w:rPr>
        <w:t>Это наилучшим образом может быть подтверждено наблюдаемым коническим движением продольной оси фюзеляжа, наибольшее отклонение будет в хвосте, наиболее удаленном от центра тяжести</w:t>
      </w:r>
      <w:r w:rsidRPr="003F10A7">
        <w:rPr>
          <w:rFonts w:ascii="Times New Roman" w:hAnsi="Times New Roman" w:cs="Times New Roman"/>
          <w:sz w:val="24"/>
          <w:szCs w:val="24"/>
        </w:rPr>
        <w:t xml:space="preserve">. </w:t>
      </w:r>
      <w:r w:rsidR="003F10A7">
        <w:rPr>
          <w:rFonts w:ascii="Times New Roman" w:hAnsi="Times New Roman" w:cs="Times New Roman"/>
          <w:sz w:val="24"/>
          <w:szCs w:val="24"/>
        </w:rPr>
        <w:t>За</w:t>
      </w:r>
      <w:r w:rsidR="003F10A7" w:rsidRPr="003F10A7">
        <w:rPr>
          <w:rFonts w:ascii="Times New Roman" w:hAnsi="Times New Roman" w:cs="Times New Roman"/>
          <w:sz w:val="24"/>
          <w:szCs w:val="24"/>
        </w:rPr>
        <w:t xml:space="preserve"> </w:t>
      </w:r>
      <w:r w:rsidR="003F10A7">
        <w:rPr>
          <w:rFonts w:ascii="Times New Roman" w:hAnsi="Times New Roman" w:cs="Times New Roman"/>
          <w:sz w:val="24"/>
          <w:szCs w:val="24"/>
        </w:rPr>
        <w:t>это</w:t>
      </w:r>
      <w:r w:rsidR="003F10A7" w:rsidRPr="003F10A7">
        <w:rPr>
          <w:rFonts w:ascii="Times New Roman" w:hAnsi="Times New Roman" w:cs="Times New Roman"/>
          <w:sz w:val="24"/>
          <w:szCs w:val="24"/>
        </w:rPr>
        <w:t xml:space="preserve"> </w:t>
      </w:r>
      <w:r w:rsidR="003F10A7">
        <w:rPr>
          <w:rFonts w:ascii="Times New Roman" w:hAnsi="Times New Roman" w:cs="Times New Roman"/>
          <w:sz w:val="24"/>
          <w:szCs w:val="24"/>
        </w:rPr>
        <w:t>не</w:t>
      </w:r>
      <w:r w:rsidR="003F10A7" w:rsidRPr="003F10A7">
        <w:rPr>
          <w:rFonts w:ascii="Times New Roman" w:hAnsi="Times New Roman" w:cs="Times New Roman"/>
          <w:sz w:val="24"/>
          <w:szCs w:val="24"/>
        </w:rPr>
        <w:t xml:space="preserve"> </w:t>
      </w:r>
      <w:r w:rsidR="003F10A7">
        <w:rPr>
          <w:rFonts w:ascii="Times New Roman" w:hAnsi="Times New Roman" w:cs="Times New Roman"/>
          <w:sz w:val="24"/>
          <w:szCs w:val="24"/>
        </w:rPr>
        <w:t>должно</w:t>
      </w:r>
      <w:r w:rsidR="003F10A7" w:rsidRPr="003F10A7">
        <w:rPr>
          <w:rFonts w:ascii="Times New Roman" w:hAnsi="Times New Roman" w:cs="Times New Roman"/>
          <w:sz w:val="24"/>
          <w:szCs w:val="24"/>
        </w:rPr>
        <w:t xml:space="preserve"> </w:t>
      </w:r>
      <w:r w:rsidR="003F10A7">
        <w:rPr>
          <w:rFonts w:ascii="Times New Roman" w:hAnsi="Times New Roman" w:cs="Times New Roman"/>
          <w:sz w:val="24"/>
          <w:szCs w:val="24"/>
        </w:rPr>
        <w:t>быть</w:t>
      </w:r>
      <w:r w:rsidR="003F10A7" w:rsidRPr="003F10A7">
        <w:rPr>
          <w:rFonts w:ascii="Times New Roman" w:hAnsi="Times New Roman" w:cs="Times New Roman"/>
          <w:sz w:val="24"/>
          <w:szCs w:val="24"/>
        </w:rPr>
        <w:t xml:space="preserve"> </w:t>
      </w:r>
      <w:r w:rsidR="003F10A7">
        <w:rPr>
          <w:rFonts w:ascii="Times New Roman" w:hAnsi="Times New Roman" w:cs="Times New Roman"/>
          <w:sz w:val="24"/>
          <w:szCs w:val="24"/>
        </w:rPr>
        <w:t>принято</w:t>
      </w:r>
      <w:r w:rsidR="003F10A7" w:rsidRPr="003F10A7">
        <w:rPr>
          <w:rFonts w:ascii="Times New Roman" w:hAnsi="Times New Roman" w:cs="Times New Roman"/>
          <w:sz w:val="24"/>
          <w:szCs w:val="24"/>
        </w:rPr>
        <w:t xml:space="preserve"> </w:t>
      </w:r>
      <w:r w:rsidR="003F10A7">
        <w:rPr>
          <w:rFonts w:ascii="Times New Roman" w:hAnsi="Times New Roman" w:cs="Times New Roman"/>
          <w:sz w:val="24"/>
          <w:szCs w:val="24"/>
        </w:rPr>
        <w:t>спиральное</w:t>
      </w:r>
      <w:r w:rsidR="003F10A7" w:rsidRPr="003F10A7">
        <w:rPr>
          <w:rFonts w:ascii="Times New Roman" w:hAnsi="Times New Roman" w:cs="Times New Roman"/>
          <w:sz w:val="24"/>
          <w:szCs w:val="24"/>
        </w:rPr>
        <w:t xml:space="preserve"> </w:t>
      </w:r>
      <w:r w:rsidR="003F10A7">
        <w:rPr>
          <w:rFonts w:ascii="Times New Roman" w:hAnsi="Times New Roman" w:cs="Times New Roman"/>
          <w:sz w:val="24"/>
          <w:szCs w:val="24"/>
        </w:rPr>
        <w:t>движение</w:t>
      </w:r>
      <w:r w:rsidR="003F10A7" w:rsidRPr="003F10A7">
        <w:rPr>
          <w:rFonts w:ascii="Times New Roman" w:hAnsi="Times New Roman" w:cs="Times New Roman"/>
          <w:sz w:val="24"/>
          <w:szCs w:val="24"/>
        </w:rPr>
        <w:t xml:space="preserve"> </w:t>
      </w:r>
      <w:r w:rsidR="003F10A7">
        <w:rPr>
          <w:rFonts w:ascii="Times New Roman" w:hAnsi="Times New Roman" w:cs="Times New Roman"/>
          <w:sz w:val="24"/>
          <w:szCs w:val="24"/>
        </w:rPr>
        <w:t>сжатой</w:t>
      </w:r>
      <w:r w:rsidR="003F10A7" w:rsidRPr="003F10A7">
        <w:rPr>
          <w:rFonts w:ascii="Times New Roman" w:hAnsi="Times New Roman" w:cs="Times New Roman"/>
          <w:sz w:val="24"/>
          <w:szCs w:val="24"/>
        </w:rPr>
        <w:t xml:space="preserve"> «</w:t>
      </w:r>
      <w:r w:rsidR="003F10A7">
        <w:rPr>
          <w:rFonts w:ascii="Times New Roman" w:hAnsi="Times New Roman" w:cs="Times New Roman"/>
          <w:sz w:val="24"/>
          <w:szCs w:val="24"/>
        </w:rPr>
        <w:t>кадушки</w:t>
      </w:r>
      <w:r w:rsidR="003F10A7" w:rsidRPr="003F10A7">
        <w:rPr>
          <w:rFonts w:ascii="Times New Roman" w:hAnsi="Times New Roman" w:cs="Times New Roman"/>
          <w:sz w:val="24"/>
          <w:szCs w:val="24"/>
        </w:rPr>
        <w:t>»</w:t>
      </w:r>
      <w:r w:rsidR="003F10A7">
        <w:rPr>
          <w:rFonts w:ascii="Times New Roman" w:hAnsi="Times New Roman" w:cs="Times New Roman"/>
          <w:sz w:val="24"/>
          <w:szCs w:val="24"/>
        </w:rPr>
        <w:t xml:space="preserve">, при котором центр тяжести самолета более заметно следует по спиральной </w:t>
      </w:r>
      <w:r w:rsidR="003F10A7" w:rsidRPr="003F10A7">
        <w:rPr>
          <w:rFonts w:ascii="Times New Roman" w:hAnsi="Times New Roman" w:cs="Times New Roman"/>
          <w:sz w:val="24"/>
          <w:szCs w:val="24"/>
        </w:rPr>
        <w:t xml:space="preserve"> </w:t>
      </w:r>
      <w:r w:rsidR="00A5735D">
        <w:rPr>
          <w:rFonts w:ascii="Times New Roman" w:hAnsi="Times New Roman" w:cs="Times New Roman"/>
          <w:sz w:val="24"/>
          <w:szCs w:val="24"/>
        </w:rPr>
        <w:t>траектории.</w:t>
      </w:r>
    </w:p>
    <w:p w:rsidR="009E665F" w:rsidRPr="00A5735D" w:rsidRDefault="00A5735D" w:rsidP="00563C7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скорость вращения и угол конического вращения фюзеляжа относительно траектории могут быть различными, так же как и различные типы самолетов имеют разные  характеристики штопора. Для всех типов самолетов критерий остановки штопорного вращения одинаков</w:t>
      </w:r>
      <w:r w:rsidR="009E665F" w:rsidRPr="00A5735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авторотация должна прекратиться на желаемой продолжительности  вращения,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вслед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чем должное положение самолета или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траектория должны быть установлены в </w:t>
      </w:r>
      <w:r w:rsidR="00716EDB">
        <w:rPr>
          <w:rFonts w:ascii="Times New Roman" w:hAnsi="Times New Roman" w:cs="Times New Roman"/>
          <w:sz w:val="24"/>
          <w:szCs w:val="24"/>
        </w:rPr>
        <w:t>соответствии с выполняемой фигурой.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6EDB">
        <w:rPr>
          <w:rFonts w:ascii="Times New Roman" w:hAnsi="Times New Roman" w:cs="Times New Roman"/>
          <w:sz w:val="24"/>
          <w:szCs w:val="24"/>
        </w:rPr>
        <w:t>Смещение линии, не являющейся частью петли, параллельно линии до начала штопорного вращения, является нормой и не должно приводить к снижению оценки.</w:t>
      </w:r>
    </w:p>
    <w:p w:rsidR="009E665F" w:rsidRPr="00716EDB" w:rsidRDefault="00716EDB" w:rsidP="00563C7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Снижение</w:t>
      </w:r>
      <w:r w:rsidRPr="00716E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оценки</w:t>
      </w:r>
      <w:r w:rsidRPr="00716E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716E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ошибки</w:t>
      </w:r>
      <w:r w:rsidRPr="00716E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16E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продолжительности</w:t>
      </w:r>
      <w:r w:rsidRPr="00716E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вращения</w:t>
      </w:r>
      <w:r w:rsidRPr="00716E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716E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последующей</w:t>
      </w:r>
      <w:r w:rsidRPr="00716E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траектории</w:t>
      </w:r>
      <w:r w:rsidRPr="00716ED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один </w:t>
      </w:r>
      <w:r w:rsidR="009E665F" w:rsidRPr="00716EDB">
        <w:rPr>
          <w:rFonts w:ascii="Times New Roman" w:hAnsi="Times New Roman" w:cs="Times New Roman"/>
          <w:sz w:val="24"/>
          <w:szCs w:val="24"/>
        </w:rPr>
        <w:t xml:space="preserve">(1) </w:t>
      </w:r>
      <w:r>
        <w:rPr>
          <w:rFonts w:ascii="Times New Roman" w:hAnsi="Times New Roman" w:cs="Times New Roman"/>
          <w:sz w:val="24"/>
          <w:szCs w:val="24"/>
        </w:rPr>
        <w:t>балл за каждые пять</w:t>
      </w:r>
      <w:r w:rsidR="009E665F" w:rsidRPr="00716EDB">
        <w:rPr>
          <w:rFonts w:ascii="Times New Roman" w:hAnsi="Times New Roman" w:cs="Times New Roman"/>
          <w:sz w:val="24"/>
          <w:szCs w:val="24"/>
        </w:rPr>
        <w:t xml:space="preserve"> (5) </w:t>
      </w:r>
      <w:r>
        <w:rPr>
          <w:rFonts w:ascii="Times New Roman" w:hAnsi="Times New Roman" w:cs="Times New Roman"/>
          <w:sz w:val="24"/>
          <w:szCs w:val="24"/>
        </w:rPr>
        <w:t>градусов неточности как обычно.</w:t>
      </w:r>
    </w:p>
    <w:p w:rsidR="00FA1656" w:rsidRPr="00563C71" w:rsidRDefault="009E665F" w:rsidP="00563C7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E3D58">
        <w:rPr>
          <w:rFonts w:ascii="Times New Roman" w:hAnsi="Times New Roman" w:cs="Times New Roman"/>
          <w:sz w:val="24"/>
          <w:szCs w:val="24"/>
        </w:rPr>
        <w:t xml:space="preserve">5. </w:t>
      </w:r>
      <w:r w:rsidR="00FE3D58">
        <w:rPr>
          <w:rFonts w:ascii="Times New Roman" w:hAnsi="Times New Roman" w:cs="Times New Roman"/>
          <w:sz w:val="24"/>
          <w:szCs w:val="24"/>
        </w:rPr>
        <w:t>Штопорные</w:t>
      </w:r>
      <w:r w:rsidR="00FE3D58" w:rsidRPr="00FE3D58">
        <w:rPr>
          <w:rFonts w:ascii="Times New Roman" w:hAnsi="Times New Roman" w:cs="Times New Roman"/>
          <w:sz w:val="24"/>
          <w:szCs w:val="24"/>
        </w:rPr>
        <w:t xml:space="preserve"> </w:t>
      </w:r>
      <w:r w:rsidR="00FE3D58">
        <w:rPr>
          <w:rFonts w:ascii="Times New Roman" w:hAnsi="Times New Roman" w:cs="Times New Roman"/>
          <w:sz w:val="24"/>
          <w:szCs w:val="24"/>
        </w:rPr>
        <w:t>вращения</w:t>
      </w:r>
      <w:r w:rsidR="00FE3D58" w:rsidRPr="00FE3D58">
        <w:rPr>
          <w:rFonts w:ascii="Times New Roman" w:hAnsi="Times New Roman" w:cs="Times New Roman"/>
          <w:sz w:val="24"/>
          <w:szCs w:val="24"/>
        </w:rPr>
        <w:t xml:space="preserve"> </w:t>
      </w:r>
      <w:r w:rsidR="00FE3D58">
        <w:rPr>
          <w:rFonts w:ascii="Times New Roman" w:hAnsi="Times New Roman" w:cs="Times New Roman"/>
          <w:sz w:val="24"/>
          <w:szCs w:val="24"/>
        </w:rPr>
        <w:t>должны</w:t>
      </w:r>
      <w:r w:rsidR="00FE3D58" w:rsidRPr="00FE3D58">
        <w:rPr>
          <w:rFonts w:ascii="Times New Roman" w:hAnsi="Times New Roman" w:cs="Times New Roman"/>
          <w:sz w:val="24"/>
          <w:szCs w:val="24"/>
        </w:rPr>
        <w:t xml:space="preserve"> </w:t>
      </w:r>
      <w:r w:rsidR="00FE3D58">
        <w:rPr>
          <w:rFonts w:ascii="Times New Roman" w:hAnsi="Times New Roman" w:cs="Times New Roman"/>
          <w:sz w:val="24"/>
          <w:szCs w:val="24"/>
        </w:rPr>
        <w:t>наблюдаться</w:t>
      </w:r>
      <w:r w:rsidR="00FE3D58" w:rsidRPr="00FE3D58">
        <w:rPr>
          <w:rFonts w:ascii="Times New Roman" w:hAnsi="Times New Roman" w:cs="Times New Roman"/>
          <w:sz w:val="24"/>
          <w:szCs w:val="24"/>
        </w:rPr>
        <w:t xml:space="preserve"> </w:t>
      </w:r>
      <w:r w:rsidR="00FE3D58">
        <w:rPr>
          <w:rFonts w:ascii="Times New Roman" w:hAnsi="Times New Roman" w:cs="Times New Roman"/>
          <w:sz w:val="24"/>
          <w:szCs w:val="24"/>
        </w:rPr>
        <w:t>очень</w:t>
      </w:r>
      <w:r w:rsidR="00FE3D58" w:rsidRPr="00FE3D58">
        <w:rPr>
          <w:rFonts w:ascii="Times New Roman" w:hAnsi="Times New Roman" w:cs="Times New Roman"/>
          <w:sz w:val="24"/>
          <w:szCs w:val="24"/>
        </w:rPr>
        <w:t xml:space="preserve"> </w:t>
      </w:r>
      <w:r w:rsidR="00FE3D58">
        <w:rPr>
          <w:rFonts w:ascii="Times New Roman" w:hAnsi="Times New Roman" w:cs="Times New Roman"/>
          <w:sz w:val="24"/>
          <w:szCs w:val="24"/>
        </w:rPr>
        <w:t>внимательно</w:t>
      </w:r>
      <w:r w:rsidR="00FE3D58" w:rsidRPr="00FE3D58">
        <w:rPr>
          <w:rFonts w:ascii="Times New Roman" w:hAnsi="Times New Roman" w:cs="Times New Roman"/>
          <w:sz w:val="24"/>
          <w:szCs w:val="24"/>
        </w:rPr>
        <w:t xml:space="preserve">, </w:t>
      </w:r>
      <w:r w:rsidR="00FE3D58">
        <w:rPr>
          <w:rFonts w:ascii="Times New Roman" w:hAnsi="Times New Roman" w:cs="Times New Roman"/>
          <w:sz w:val="24"/>
          <w:szCs w:val="24"/>
        </w:rPr>
        <w:t>чтобы</w:t>
      </w:r>
      <w:r w:rsidR="00FE3D58" w:rsidRPr="00FE3D58">
        <w:rPr>
          <w:rFonts w:ascii="Times New Roman" w:hAnsi="Times New Roman" w:cs="Times New Roman"/>
          <w:sz w:val="24"/>
          <w:szCs w:val="24"/>
        </w:rPr>
        <w:t xml:space="preserve"> </w:t>
      </w:r>
      <w:r w:rsidR="00FE3D58">
        <w:rPr>
          <w:rFonts w:ascii="Times New Roman" w:hAnsi="Times New Roman" w:cs="Times New Roman"/>
          <w:sz w:val="24"/>
          <w:szCs w:val="24"/>
        </w:rPr>
        <w:t>убедиться</w:t>
      </w:r>
      <w:r w:rsidR="00FE3D58" w:rsidRPr="00FE3D58">
        <w:rPr>
          <w:rFonts w:ascii="Times New Roman" w:hAnsi="Times New Roman" w:cs="Times New Roman"/>
          <w:sz w:val="24"/>
          <w:szCs w:val="24"/>
        </w:rPr>
        <w:t xml:space="preserve">, </w:t>
      </w:r>
      <w:r w:rsidR="00FE3D58">
        <w:rPr>
          <w:rFonts w:ascii="Times New Roman" w:hAnsi="Times New Roman" w:cs="Times New Roman"/>
          <w:sz w:val="24"/>
          <w:szCs w:val="24"/>
        </w:rPr>
        <w:t>что</w:t>
      </w:r>
      <w:r w:rsidR="00FE3D58" w:rsidRPr="00FE3D58">
        <w:rPr>
          <w:rFonts w:ascii="Times New Roman" w:hAnsi="Times New Roman" w:cs="Times New Roman"/>
          <w:sz w:val="24"/>
          <w:szCs w:val="24"/>
        </w:rPr>
        <w:t xml:space="preserve"> </w:t>
      </w:r>
      <w:r w:rsidR="00FE3D58">
        <w:rPr>
          <w:rFonts w:ascii="Times New Roman" w:hAnsi="Times New Roman" w:cs="Times New Roman"/>
          <w:sz w:val="24"/>
          <w:szCs w:val="24"/>
        </w:rPr>
        <w:t xml:space="preserve">вращение </w:t>
      </w:r>
      <w:r w:rsidR="009B51E8">
        <w:rPr>
          <w:rFonts w:ascii="Times New Roman" w:hAnsi="Times New Roman" w:cs="Times New Roman"/>
          <w:sz w:val="24"/>
          <w:szCs w:val="24"/>
        </w:rPr>
        <w:t>продолжается вследствие асимметрии обтекания крыла, созданной продолжающимся отклонением руля поворота, и спортсмен не вращает самолет относительно продольной оси элеронами без конического движения фюзеляжа. Отклонение носа или хвоста самолета от траектории полета перед авторотацией является хорошим признаком правильного ввода в штопорное вращение, коническое движение фюзеляжа указывает на продолжающуюся авторотацию. Обычной ошибкой при правильном вводе в штопорное вращение является ранний выход из авторотации, вращение продолжается за счет отклонения элеронов.  В этом случае снижение оценки</w:t>
      </w:r>
      <w:proofErr w:type="gramStart"/>
      <w:r w:rsidR="009B51E8">
        <w:rPr>
          <w:rFonts w:ascii="Times New Roman" w:hAnsi="Times New Roman" w:cs="Times New Roman"/>
          <w:sz w:val="24"/>
          <w:szCs w:val="24"/>
        </w:rPr>
        <w:t xml:space="preserve"> </w:t>
      </w:r>
      <w:r w:rsidR="00563C7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63C71">
        <w:rPr>
          <w:rFonts w:ascii="Times New Roman" w:hAnsi="Times New Roman" w:cs="Times New Roman"/>
          <w:sz w:val="24"/>
          <w:szCs w:val="24"/>
        </w:rPr>
        <w:t xml:space="preserve"> этом случае </w:t>
      </w:r>
      <w:r w:rsidR="009B51E8">
        <w:rPr>
          <w:rFonts w:ascii="Times New Roman" w:hAnsi="Times New Roman" w:cs="Times New Roman"/>
          <w:sz w:val="24"/>
          <w:szCs w:val="24"/>
        </w:rPr>
        <w:t>оценк</w:t>
      </w:r>
      <w:r w:rsidR="00563C71">
        <w:rPr>
          <w:rFonts w:ascii="Times New Roman" w:hAnsi="Times New Roman" w:cs="Times New Roman"/>
          <w:sz w:val="24"/>
          <w:szCs w:val="24"/>
        </w:rPr>
        <w:t>а</w:t>
      </w:r>
      <w:r w:rsidR="009B51E8">
        <w:rPr>
          <w:rFonts w:ascii="Times New Roman" w:hAnsi="Times New Roman" w:cs="Times New Roman"/>
          <w:sz w:val="24"/>
          <w:szCs w:val="24"/>
        </w:rPr>
        <w:t xml:space="preserve"> </w:t>
      </w:r>
      <w:r w:rsidR="00563C71">
        <w:rPr>
          <w:rFonts w:ascii="Times New Roman" w:hAnsi="Times New Roman" w:cs="Times New Roman"/>
          <w:sz w:val="24"/>
          <w:szCs w:val="24"/>
        </w:rPr>
        <w:t>снижается н</w:t>
      </w:r>
      <w:r w:rsidR="009B51E8">
        <w:rPr>
          <w:rFonts w:ascii="Times New Roman" w:hAnsi="Times New Roman" w:cs="Times New Roman"/>
          <w:sz w:val="24"/>
          <w:szCs w:val="24"/>
        </w:rPr>
        <w:t xml:space="preserve">а один </w:t>
      </w:r>
      <w:r w:rsidRPr="009B51E8">
        <w:rPr>
          <w:rFonts w:ascii="Times New Roman" w:hAnsi="Times New Roman" w:cs="Times New Roman"/>
          <w:sz w:val="24"/>
          <w:szCs w:val="24"/>
        </w:rPr>
        <w:t xml:space="preserve">(1) </w:t>
      </w:r>
      <w:r w:rsidR="009B51E8">
        <w:rPr>
          <w:rFonts w:ascii="Times New Roman" w:hAnsi="Times New Roman" w:cs="Times New Roman"/>
          <w:sz w:val="24"/>
          <w:szCs w:val="24"/>
        </w:rPr>
        <w:t xml:space="preserve">балл за каждые пять </w:t>
      </w:r>
      <w:r w:rsidRPr="009B51E8">
        <w:rPr>
          <w:rFonts w:ascii="Times New Roman" w:hAnsi="Times New Roman" w:cs="Times New Roman"/>
          <w:sz w:val="24"/>
          <w:szCs w:val="24"/>
        </w:rPr>
        <w:t>(5)</w:t>
      </w:r>
      <w:r w:rsidR="009B51E8">
        <w:rPr>
          <w:rFonts w:ascii="Times New Roman" w:hAnsi="Times New Roman" w:cs="Times New Roman"/>
          <w:sz w:val="24"/>
          <w:szCs w:val="24"/>
        </w:rPr>
        <w:t xml:space="preserve"> градусов</w:t>
      </w:r>
      <w:r w:rsidRPr="009B51E8">
        <w:rPr>
          <w:rFonts w:ascii="Times New Roman" w:hAnsi="Times New Roman" w:cs="Times New Roman"/>
          <w:sz w:val="24"/>
          <w:szCs w:val="24"/>
        </w:rPr>
        <w:t xml:space="preserve"> </w:t>
      </w:r>
      <w:r w:rsidR="009B51E8">
        <w:rPr>
          <w:rFonts w:ascii="Times New Roman" w:hAnsi="Times New Roman" w:cs="Times New Roman"/>
          <w:sz w:val="24"/>
          <w:szCs w:val="24"/>
        </w:rPr>
        <w:t>вращения после прекращения авторотации</w:t>
      </w:r>
      <w:r w:rsidR="00563C71">
        <w:rPr>
          <w:rFonts w:ascii="Times New Roman" w:hAnsi="Times New Roman" w:cs="Times New Roman"/>
          <w:sz w:val="24"/>
          <w:szCs w:val="24"/>
        </w:rPr>
        <w:t>.</w:t>
      </w:r>
      <w:r w:rsidR="009B51E8">
        <w:rPr>
          <w:rFonts w:ascii="Times New Roman" w:hAnsi="Times New Roman" w:cs="Times New Roman"/>
          <w:sz w:val="24"/>
          <w:szCs w:val="24"/>
        </w:rPr>
        <w:t xml:space="preserve"> </w:t>
      </w:r>
      <w:r w:rsidR="00563C71">
        <w:rPr>
          <w:rFonts w:ascii="Times New Roman" w:hAnsi="Times New Roman" w:cs="Times New Roman"/>
          <w:sz w:val="24"/>
          <w:szCs w:val="24"/>
        </w:rPr>
        <w:t xml:space="preserve">Если авторотация прекращается более чем за 45 градусов до окончания вращения, штопорное вращение должно быть оценено цифровым нулем </w:t>
      </w:r>
      <w:r w:rsidRPr="00563C71">
        <w:rPr>
          <w:rFonts w:ascii="Times New Roman" w:hAnsi="Times New Roman" w:cs="Times New Roman"/>
          <w:sz w:val="24"/>
          <w:szCs w:val="24"/>
        </w:rPr>
        <w:t>(0.0).</w:t>
      </w:r>
    </w:p>
    <w:p w:rsidR="009E665F" w:rsidRPr="00563C71" w:rsidRDefault="00563C71" w:rsidP="00563C7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Семья</w:t>
      </w:r>
      <w:r w:rsidR="009E665F" w:rsidRPr="009E665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9.10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–</w:t>
      </w:r>
      <w:r w:rsidR="009E665F" w:rsidRPr="009E665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Отрицательные</w:t>
      </w:r>
      <w:r w:rsidRPr="00563C7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штопорные</w:t>
      </w:r>
      <w:r w:rsidRPr="00563C7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вращения</w:t>
      </w:r>
    </w:p>
    <w:p w:rsidR="009E665F" w:rsidRPr="00872AA8" w:rsidRDefault="009E665F" w:rsidP="007A417D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63C71">
        <w:rPr>
          <w:rFonts w:ascii="Times New Roman" w:hAnsi="Times New Roman" w:cs="Times New Roman"/>
          <w:sz w:val="24"/>
          <w:szCs w:val="24"/>
        </w:rPr>
        <w:t xml:space="preserve">1. </w:t>
      </w:r>
      <w:r w:rsidR="00563C71">
        <w:rPr>
          <w:rFonts w:ascii="Times New Roman" w:hAnsi="Times New Roman" w:cs="Times New Roman"/>
          <w:sz w:val="24"/>
          <w:szCs w:val="24"/>
        </w:rPr>
        <w:t>Для</w:t>
      </w:r>
      <w:r w:rsidR="00563C71" w:rsidRPr="00563C71">
        <w:rPr>
          <w:rFonts w:ascii="Times New Roman" w:hAnsi="Times New Roman" w:cs="Times New Roman"/>
          <w:sz w:val="24"/>
          <w:szCs w:val="24"/>
        </w:rPr>
        <w:t xml:space="preserve"> </w:t>
      </w:r>
      <w:r w:rsidR="00563C71">
        <w:rPr>
          <w:rFonts w:ascii="Times New Roman" w:hAnsi="Times New Roman" w:cs="Times New Roman"/>
          <w:sz w:val="24"/>
          <w:szCs w:val="24"/>
        </w:rPr>
        <w:t>отрицательных</w:t>
      </w:r>
      <w:r w:rsidR="00563C71" w:rsidRPr="00563C71">
        <w:rPr>
          <w:rFonts w:ascii="Times New Roman" w:hAnsi="Times New Roman" w:cs="Times New Roman"/>
          <w:sz w:val="24"/>
          <w:szCs w:val="24"/>
        </w:rPr>
        <w:t xml:space="preserve"> </w:t>
      </w:r>
      <w:r w:rsidR="00563C71">
        <w:rPr>
          <w:rFonts w:ascii="Times New Roman" w:hAnsi="Times New Roman" w:cs="Times New Roman"/>
          <w:sz w:val="24"/>
          <w:szCs w:val="24"/>
        </w:rPr>
        <w:t>штопорных</w:t>
      </w:r>
      <w:r w:rsidR="00563C71" w:rsidRPr="00563C71">
        <w:rPr>
          <w:rFonts w:ascii="Times New Roman" w:hAnsi="Times New Roman" w:cs="Times New Roman"/>
          <w:sz w:val="24"/>
          <w:szCs w:val="24"/>
        </w:rPr>
        <w:t xml:space="preserve"> </w:t>
      </w:r>
      <w:r w:rsidR="00563C71">
        <w:rPr>
          <w:rFonts w:ascii="Times New Roman" w:hAnsi="Times New Roman" w:cs="Times New Roman"/>
          <w:sz w:val="24"/>
          <w:szCs w:val="24"/>
        </w:rPr>
        <w:t>вращений</w:t>
      </w:r>
      <w:r w:rsidR="00563C71" w:rsidRPr="00563C71">
        <w:rPr>
          <w:rFonts w:ascii="Times New Roman" w:hAnsi="Times New Roman" w:cs="Times New Roman"/>
          <w:sz w:val="24"/>
          <w:szCs w:val="24"/>
        </w:rPr>
        <w:t xml:space="preserve"> </w:t>
      </w:r>
      <w:r w:rsidR="00563C71">
        <w:rPr>
          <w:rFonts w:ascii="Times New Roman" w:hAnsi="Times New Roman" w:cs="Times New Roman"/>
          <w:sz w:val="24"/>
          <w:szCs w:val="24"/>
        </w:rPr>
        <w:t>применимы</w:t>
      </w:r>
      <w:r w:rsidR="00563C71" w:rsidRPr="00563C71">
        <w:rPr>
          <w:rFonts w:ascii="Times New Roman" w:hAnsi="Times New Roman" w:cs="Times New Roman"/>
          <w:sz w:val="24"/>
          <w:szCs w:val="24"/>
        </w:rPr>
        <w:t xml:space="preserve"> </w:t>
      </w:r>
      <w:r w:rsidR="00563C71">
        <w:rPr>
          <w:rFonts w:ascii="Times New Roman" w:hAnsi="Times New Roman" w:cs="Times New Roman"/>
          <w:sz w:val="24"/>
          <w:szCs w:val="24"/>
        </w:rPr>
        <w:t>все</w:t>
      </w:r>
      <w:r w:rsidR="00563C71" w:rsidRPr="00563C71">
        <w:rPr>
          <w:rFonts w:ascii="Times New Roman" w:hAnsi="Times New Roman" w:cs="Times New Roman"/>
          <w:sz w:val="24"/>
          <w:szCs w:val="24"/>
        </w:rPr>
        <w:t xml:space="preserve"> </w:t>
      </w:r>
      <w:r w:rsidR="00563C71">
        <w:rPr>
          <w:rFonts w:ascii="Times New Roman" w:hAnsi="Times New Roman" w:cs="Times New Roman"/>
          <w:sz w:val="24"/>
          <w:szCs w:val="24"/>
        </w:rPr>
        <w:t xml:space="preserve">критерии положительных штопорных вращений, за исключением того, что самолет </w:t>
      </w:r>
      <w:proofErr w:type="spellStart"/>
      <w:r w:rsidR="00563C71">
        <w:rPr>
          <w:rFonts w:ascii="Times New Roman" w:hAnsi="Times New Roman" w:cs="Times New Roman"/>
          <w:sz w:val="24"/>
          <w:szCs w:val="24"/>
        </w:rPr>
        <w:t>авторотирует</w:t>
      </w:r>
      <w:proofErr w:type="spellEnd"/>
      <w:r w:rsidR="00563C71">
        <w:rPr>
          <w:rFonts w:ascii="Times New Roman" w:hAnsi="Times New Roman" w:cs="Times New Roman"/>
          <w:sz w:val="24"/>
          <w:szCs w:val="24"/>
        </w:rPr>
        <w:t xml:space="preserve"> с отрицательными, а не положительными углами атаки. Следовательно, при отрицательном штопорном вращении нос и хвост самолета изначально должны двигаться до известной степени нос вниз / хвост вверх с точки зрения пилота при изменении угла атаки. Направлении этого движения должно наблюдаться очень внимательно, так как является определяющим отличием отрицательного штопорного вращения </w:t>
      </w:r>
      <w:proofErr w:type="gramStart"/>
      <w:r w:rsidR="00563C7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563C71">
        <w:rPr>
          <w:rFonts w:ascii="Times New Roman" w:hAnsi="Times New Roman" w:cs="Times New Roman"/>
          <w:sz w:val="24"/>
          <w:szCs w:val="24"/>
        </w:rPr>
        <w:t xml:space="preserve"> положительного.</w:t>
      </w:r>
      <w:r w:rsidR="007A417D">
        <w:rPr>
          <w:rFonts w:ascii="Times New Roman" w:hAnsi="Times New Roman" w:cs="Times New Roman"/>
          <w:sz w:val="24"/>
          <w:szCs w:val="24"/>
        </w:rPr>
        <w:t xml:space="preserve"> Так же как и при положительном штопорном вращении, если нос двигается не в правильном направлении, штопорное вращение не является отрицательным и фигура должна быть оценена твердым нолем </w:t>
      </w:r>
      <w:r w:rsidRPr="007A417D">
        <w:rPr>
          <w:rFonts w:ascii="Times New Roman" w:hAnsi="Times New Roman" w:cs="Times New Roman"/>
          <w:sz w:val="24"/>
          <w:szCs w:val="24"/>
        </w:rPr>
        <w:t>(</w:t>
      </w:r>
      <w:r w:rsidRPr="009E665F">
        <w:rPr>
          <w:rFonts w:ascii="Times New Roman" w:hAnsi="Times New Roman" w:cs="Times New Roman"/>
          <w:sz w:val="24"/>
          <w:szCs w:val="24"/>
          <w:lang w:val="en-US"/>
        </w:rPr>
        <w:t>HZ</w:t>
      </w:r>
      <w:r w:rsidRPr="007A417D">
        <w:rPr>
          <w:rFonts w:ascii="Times New Roman" w:hAnsi="Times New Roman" w:cs="Times New Roman"/>
          <w:sz w:val="24"/>
          <w:szCs w:val="24"/>
        </w:rPr>
        <w:t xml:space="preserve">). </w:t>
      </w:r>
      <w:r w:rsidR="007A417D">
        <w:rPr>
          <w:rFonts w:ascii="Times New Roman" w:hAnsi="Times New Roman" w:cs="Times New Roman"/>
          <w:sz w:val="24"/>
          <w:szCs w:val="24"/>
        </w:rPr>
        <w:t>Во</w:t>
      </w:r>
      <w:r w:rsidR="007A417D" w:rsidRPr="007A417D">
        <w:rPr>
          <w:rFonts w:ascii="Times New Roman" w:hAnsi="Times New Roman" w:cs="Times New Roman"/>
          <w:sz w:val="24"/>
          <w:szCs w:val="24"/>
        </w:rPr>
        <w:t xml:space="preserve"> </w:t>
      </w:r>
      <w:r w:rsidR="007A417D">
        <w:rPr>
          <w:rFonts w:ascii="Times New Roman" w:hAnsi="Times New Roman" w:cs="Times New Roman"/>
          <w:sz w:val="24"/>
          <w:szCs w:val="24"/>
        </w:rPr>
        <w:t>всех</w:t>
      </w:r>
      <w:r w:rsidR="007A417D" w:rsidRPr="007A417D">
        <w:rPr>
          <w:rFonts w:ascii="Times New Roman" w:hAnsi="Times New Roman" w:cs="Times New Roman"/>
          <w:sz w:val="24"/>
          <w:szCs w:val="24"/>
        </w:rPr>
        <w:t xml:space="preserve"> </w:t>
      </w:r>
      <w:r w:rsidR="007A417D">
        <w:rPr>
          <w:rFonts w:ascii="Times New Roman" w:hAnsi="Times New Roman" w:cs="Times New Roman"/>
          <w:sz w:val="24"/>
          <w:szCs w:val="24"/>
        </w:rPr>
        <w:t>остальных</w:t>
      </w:r>
      <w:r w:rsidR="007A417D" w:rsidRPr="007A417D">
        <w:rPr>
          <w:rFonts w:ascii="Times New Roman" w:hAnsi="Times New Roman" w:cs="Times New Roman"/>
          <w:sz w:val="24"/>
          <w:szCs w:val="24"/>
        </w:rPr>
        <w:t xml:space="preserve"> </w:t>
      </w:r>
      <w:r w:rsidR="007A417D">
        <w:rPr>
          <w:rFonts w:ascii="Times New Roman" w:hAnsi="Times New Roman" w:cs="Times New Roman"/>
          <w:sz w:val="24"/>
          <w:szCs w:val="24"/>
        </w:rPr>
        <w:t>аспектах в отношении характеристик вращения и ошибок, которые должны наблюдаться, критерии такие же, как и для положительных штопорных вращений</w:t>
      </w:r>
      <w:r w:rsidRPr="00872AA8">
        <w:rPr>
          <w:rFonts w:ascii="Times New Roman" w:hAnsi="Times New Roman" w:cs="Times New Roman"/>
          <w:sz w:val="24"/>
          <w:szCs w:val="24"/>
        </w:rPr>
        <w:t>.</w:t>
      </w:r>
    </w:p>
    <w:p w:rsidR="00FA1656" w:rsidRPr="00FA1656" w:rsidRDefault="005463AC" w:rsidP="005463AC">
      <w:pPr>
        <w:pStyle w:val="a3"/>
        <w:numPr>
          <w:ilvl w:val="0"/>
          <w:numId w:val="21"/>
        </w:numPr>
        <w:autoSpaceDE w:val="0"/>
        <w:autoSpaceDN w:val="0"/>
        <w:adjustRightInd w:val="0"/>
        <w:spacing w:before="60" w:after="0" w:line="240" w:lineRule="auto"/>
        <w:ind w:left="10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63AC">
        <w:rPr>
          <w:rFonts w:ascii="Times New Roman" w:hAnsi="Times New Roman" w:cs="Times New Roman"/>
          <w:sz w:val="24"/>
          <w:szCs w:val="24"/>
        </w:rPr>
        <w:t xml:space="preserve">Пограничные судьи </w:t>
      </w:r>
      <w:r>
        <w:rPr>
          <w:rFonts w:ascii="Times New Roman" w:hAnsi="Times New Roman" w:cs="Times New Roman"/>
          <w:sz w:val="24"/>
          <w:szCs w:val="24"/>
        </w:rPr>
        <w:t xml:space="preserve">будут обеспечены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радио передатчиками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связи с позицией главного судьи. Две частоты используются с диагональной парой</w:t>
      </w:r>
      <w:r w:rsidRPr="00FA16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судей на каждой частоте. Нарушение пределов зоны пилотирования будет докладываться в реальном времени и отмечаться как пограничным судьей, так и на позиции главного судьи. </w:t>
      </w:r>
      <w:r w:rsidR="00FA1656" w:rsidRPr="00FA1656">
        <w:rPr>
          <w:rFonts w:ascii="Times New Roman" w:hAnsi="Times New Roman" w:cs="Times New Roman"/>
          <w:sz w:val="24"/>
          <w:szCs w:val="24"/>
        </w:rPr>
        <w:t xml:space="preserve">Отметка </w:t>
      </w:r>
      <w:r>
        <w:rPr>
          <w:rFonts w:ascii="Times New Roman" w:hAnsi="Times New Roman" w:cs="Times New Roman"/>
          <w:sz w:val="24"/>
          <w:szCs w:val="24"/>
        </w:rPr>
        <w:t>пограничного</w:t>
      </w:r>
      <w:r w:rsidR="002640E7" w:rsidRPr="002640E7">
        <w:rPr>
          <w:rFonts w:ascii="Times New Roman" w:hAnsi="Times New Roman" w:cs="Times New Roman"/>
          <w:sz w:val="24"/>
          <w:szCs w:val="24"/>
        </w:rPr>
        <w:t xml:space="preserve"> </w:t>
      </w:r>
      <w:r w:rsidR="00FA1656" w:rsidRPr="00FA1656">
        <w:rPr>
          <w:rFonts w:ascii="Times New Roman" w:hAnsi="Times New Roman" w:cs="Times New Roman"/>
          <w:sz w:val="24"/>
          <w:szCs w:val="24"/>
        </w:rPr>
        <w:t>судьи о нарушении пределов зоны пилотажа будет содержать либо заметку рядом с фигурой, на которой было нарушение, либо время нарушения. В любом случае будет указываться, какая граница квадрата нарушена. Часы будут синхронизироваться на брифинге каждый день.</w:t>
      </w:r>
    </w:p>
    <w:p w:rsidR="00A04DE0" w:rsidRPr="00FA1656" w:rsidRDefault="00FA1656" w:rsidP="00FA1656">
      <w:pPr>
        <w:pStyle w:val="a3"/>
        <w:numPr>
          <w:ilvl w:val="0"/>
          <w:numId w:val="21"/>
        </w:numPr>
        <w:autoSpaceDE w:val="0"/>
        <w:autoSpaceDN w:val="0"/>
        <w:adjustRightInd w:val="0"/>
        <w:spacing w:before="60" w:after="0" w:line="240" w:lineRule="auto"/>
        <w:ind w:left="10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</w:t>
      </w:r>
      <w:r w:rsidRPr="00FA16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неизвестных</w:t>
      </w:r>
      <w:r w:rsidRPr="00FA16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комплексов</w:t>
      </w:r>
      <w:r w:rsidRPr="00FA1656">
        <w:rPr>
          <w:rFonts w:ascii="Times New Roman" w:hAnsi="Times New Roman" w:cs="Times New Roman"/>
          <w:sz w:val="24"/>
          <w:szCs w:val="24"/>
        </w:rPr>
        <w:t xml:space="preserve"> Advanced вращение </w:t>
      </w:r>
      <w:r w:rsidR="0013122D" w:rsidRPr="00FA1656">
        <w:rPr>
          <w:rFonts w:ascii="Times New Roman" w:hAnsi="Times New Roman" w:cs="Times New Roman"/>
          <w:sz w:val="24"/>
          <w:szCs w:val="24"/>
        </w:rPr>
        <w:t xml:space="preserve">9.2.4.4 </w:t>
      </w:r>
      <w:r w:rsidRPr="00FA1656">
        <w:rPr>
          <w:rFonts w:ascii="Times New Roman" w:hAnsi="Times New Roman" w:cs="Times New Roman"/>
          <w:sz w:val="24"/>
          <w:szCs w:val="24"/>
        </w:rPr>
        <w:t xml:space="preserve">не разрешено на линии </w:t>
      </w:r>
      <w:r w:rsidR="0013122D" w:rsidRPr="00FA1656">
        <w:rPr>
          <w:rFonts w:ascii="Times New Roman" w:hAnsi="Times New Roman" w:cs="Times New Roman"/>
          <w:sz w:val="24"/>
          <w:szCs w:val="24"/>
        </w:rPr>
        <w:t xml:space="preserve">45° </w:t>
      </w:r>
      <w:r w:rsidRPr="00FA1656">
        <w:rPr>
          <w:rFonts w:ascii="Times New Roman" w:hAnsi="Times New Roman" w:cs="Times New Roman"/>
          <w:sz w:val="24"/>
          <w:szCs w:val="24"/>
        </w:rPr>
        <w:t xml:space="preserve">фигур </w:t>
      </w:r>
      <w:r w:rsidR="0013122D" w:rsidRPr="00FA1656">
        <w:rPr>
          <w:rFonts w:ascii="Times New Roman" w:hAnsi="Times New Roman" w:cs="Times New Roman"/>
          <w:sz w:val="24"/>
          <w:szCs w:val="24"/>
        </w:rPr>
        <w:t xml:space="preserve">8.5.1.4 </w:t>
      </w:r>
      <w:r w:rsidRPr="00FA1656">
        <w:rPr>
          <w:rFonts w:ascii="Times New Roman" w:hAnsi="Times New Roman" w:cs="Times New Roman"/>
          <w:sz w:val="24"/>
          <w:szCs w:val="24"/>
        </w:rPr>
        <w:t>и</w:t>
      </w:r>
      <w:r w:rsidR="0013122D" w:rsidRPr="00FA1656">
        <w:rPr>
          <w:rFonts w:ascii="Times New Roman" w:hAnsi="Times New Roman" w:cs="Times New Roman"/>
          <w:sz w:val="24"/>
          <w:szCs w:val="24"/>
        </w:rPr>
        <w:t xml:space="preserve"> 8.5.3.4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4B77" w:rsidRPr="00FA1656" w:rsidRDefault="009E4B77" w:rsidP="009E4B77">
      <w:pPr>
        <w:pStyle w:val="Default"/>
        <w:ind w:left="1211"/>
        <w:rPr>
          <w:color w:val="auto"/>
          <w:sz w:val="22"/>
          <w:szCs w:val="22"/>
        </w:rPr>
      </w:pPr>
    </w:p>
    <w:p w:rsidR="009E4B77" w:rsidRPr="00293251" w:rsidRDefault="009E4B77" w:rsidP="00293251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33ECE">
        <w:rPr>
          <w:rFonts w:ascii="Times New Roman" w:hAnsi="Times New Roman" w:cs="Times New Roman"/>
          <w:b/>
          <w:i/>
          <w:sz w:val="24"/>
          <w:szCs w:val="24"/>
        </w:rPr>
        <w:t xml:space="preserve">Утверждены решения </w:t>
      </w:r>
      <w:r w:rsidR="00533ECE" w:rsidRPr="00533ECE">
        <w:rPr>
          <w:rFonts w:ascii="Times New Roman" w:hAnsi="Times New Roman" w:cs="Times New Roman"/>
          <w:b/>
          <w:i/>
          <w:sz w:val="24"/>
          <w:szCs w:val="24"/>
        </w:rPr>
        <w:t>и срочные предложения</w:t>
      </w:r>
      <w:r w:rsidR="003946A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33ECE" w:rsidRPr="00533ECE">
        <w:rPr>
          <w:rFonts w:ascii="Times New Roman" w:hAnsi="Times New Roman" w:cs="Times New Roman"/>
          <w:b/>
          <w:i/>
          <w:sz w:val="24"/>
          <w:szCs w:val="24"/>
        </w:rPr>
        <w:t xml:space="preserve">(GASC #1/EP 2014-1, GASC #2, EP 2014-2 </w:t>
      </w:r>
      <w:hyperlink r:id="rId10" w:history="1">
        <w:r w:rsidR="00293251" w:rsidRPr="00293251">
          <w:rPr>
            <w:rStyle w:val="a6"/>
            <w:rFonts w:ascii="Times New Roman" w:hAnsi="Times New Roman" w:cs="Times New Roman"/>
            <w:sz w:val="24"/>
            <w:szCs w:val="24"/>
          </w:rPr>
          <w:t>http://www.rus-aerobatics.ru/docs/2013/civa2013/Agenda_15-5-Expedited-Proposals-V2.pdf</w:t>
        </w:r>
      </w:hyperlink>
      <w:r w:rsidR="00533ECE" w:rsidRPr="00533ECE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r w:rsidRPr="00533ECE">
        <w:rPr>
          <w:rFonts w:ascii="Times New Roman" w:hAnsi="Times New Roman" w:cs="Times New Roman"/>
          <w:b/>
          <w:i/>
          <w:sz w:val="24"/>
          <w:szCs w:val="24"/>
        </w:rPr>
        <w:t xml:space="preserve">Подкомиссии по планерному пилотажу </w:t>
      </w:r>
      <w:hyperlink r:id="rId11" w:history="1">
        <w:r w:rsidR="00293251" w:rsidRPr="0029325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293251" w:rsidRPr="00293251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="00293251" w:rsidRPr="0029325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93251" w:rsidRPr="00293251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93251" w:rsidRPr="0029325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rus</w:t>
        </w:r>
        <w:proofErr w:type="spellEnd"/>
        <w:r w:rsidR="00293251" w:rsidRPr="00293251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="00293251" w:rsidRPr="0029325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aerobatics</w:t>
        </w:r>
        <w:r w:rsidR="00293251" w:rsidRPr="00293251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93251" w:rsidRPr="0029325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293251" w:rsidRPr="00293251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="00293251" w:rsidRPr="0029325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docs</w:t>
        </w:r>
        <w:r w:rsidR="00293251" w:rsidRPr="00293251">
          <w:rPr>
            <w:rStyle w:val="a6"/>
            <w:rFonts w:ascii="Times New Roman" w:hAnsi="Times New Roman" w:cs="Times New Roman"/>
            <w:sz w:val="24"/>
            <w:szCs w:val="24"/>
          </w:rPr>
          <w:t>/2013/</w:t>
        </w:r>
        <w:proofErr w:type="spellStart"/>
        <w:r w:rsidR="00293251" w:rsidRPr="0029325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civa</w:t>
        </w:r>
        <w:proofErr w:type="spellEnd"/>
        <w:r w:rsidR="00293251" w:rsidRPr="00293251">
          <w:rPr>
            <w:rStyle w:val="a6"/>
            <w:rFonts w:ascii="Times New Roman" w:hAnsi="Times New Roman" w:cs="Times New Roman"/>
            <w:sz w:val="24"/>
            <w:szCs w:val="24"/>
          </w:rPr>
          <w:t>2013/</w:t>
        </w:r>
        <w:r w:rsidR="00293251" w:rsidRPr="0029325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agenda</w:t>
        </w:r>
        <w:r w:rsidR="00293251" w:rsidRPr="00293251">
          <w:rPr>
            <w:rStyle w:val="a6"/>
            <w:rFonts w:ascii="Times New Roman" w:hAnsi="Times New Roman" w:cs="Times New Roman"/>
            <w:sz w:val="24"/>
            <w:szCs w:val="24"/>
          </w:rPr>
          <w:t>_</w:t>
        </w:r>
        <w:r w:rsidR="00293251" w:rsidRPr="0029325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item</w:t>
        </w:r>
        <w:r w:rsidR="00293251" w:rsidRPr="00293251">
          <w:rPr>
            <w:rStyle w:val="a6"/>
            <w:rFonts w:ascii="Times New Roman" w:hAnsi="Times New Roman" w:cs="Times New Roman"/>
            <w:sz w:val="24"/>
            <w:szCs w:val="24"/>
          </w:rPr>
          <w:t>_15.4-</w:t>
        </w:r>
        <w:r w:rsidR="00293251" w:rsidRPr="0029325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GASC</w:t>
        </w:r>
        <w:r w:rsidR="00293251" w:rsidRPr="00293251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="00293251" w:rsidRPr="0029325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Report</w:t>
        </w:r>
        <w:r w:rsidR="00293251" w:rsidRPr="00293251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93251" w:rsidRPr="0029325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pdf</w:t>
        </w:r>
        <w:proofErr w:type="spellEnd"/>
      </w:hyperlink>
    </w:p>
    <w:p w:rsidR="009E4B77" w:rsidRPr="00293251" w:rsidRDefault="009E4B77" w:rsidP="009E4B77">
      <w:pPr>
        <w:pStyle w:val="a3"/>
        <w:autoSpaceDE w:val="0"/>
        <w:autoSpaceDN w:val="0"/>
        <w:adjustRightInd w:val="0"/>
        <w:spacing w:after="240" w:line="240" w:lineRule="auto"/>
        <w:ind w:left="714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</w:p>
    <w:p w:rsidR="009E4B77" w:rsidRPr="009E4B77" w:rsidRDefault="009E4B77" w:rsidP="009E4B7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240" w:line="240" w:lineRule="auto"/>
        <w:ind w:left="714" w:hanging="35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Предлагается создание новых кубков (предложения принимаются)</w:t>
      </w:r>
    </w:p>
    <w:p w:rsidR="007A5D70" w:rsidRPr="00FA1656" w:rsidRDefault="001421E1" w:rsidP="0013122D">
      <w:pPr>
        <w:pStyle w:val="Default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Кубок</w:t>
      </w:r>
      <w:r w:rsidR="00FA1656">
        <w:rPr>
          <w:rFonts w:ascii="Times New Roman" w:hAnsi="Times New Roman" w:cs="Times New Roman"/>
        </w:rPr>
        <w:t xml:space="preserve"> победителю по сумме неизвестных программ на ЧЕ </w:t>
      </w:r>
      <w:r w:rsidR="00FA1656">
        <w:rPr>
          <w:rFonts w:ascii="Times New Roman" w:hAnsi="Times New Roman" w:cs="Times New Roman"/>
          <w:lang w:val="en-US"/>
        </w:rPr>
        <w:t>Unlimited</w:t>
      </w:r>
      <w:r w:rsidR="00FA1656" w:rsidRPr="00FA1656">
        <w:rPr>
          <w:rFonts w:ascii="Times New Roman" w:hAnsi="Times New Roman" w:cs="Times New Roman"/>
        </w:rPr>
        <w:t xml:space="preserve"> (</w:t>
      </w:r>
      <w:r w:rsidR="00FC171D" w:rsidRPr="00FA1656">
        <w:rPr>
          <w:rFonts w:ascii="Times New Roman" w:hAnsi="Times New Roman" w:cs="Times New Roman"/>
          <w:lang w:val="en-US"/>
        </w:rPr>
        <w:t>EAC</w:t>
      </w:r>
      <w:r w:rsidR="00FA1656" w:rsidRPr="00FA1656">
        <w:rPr>
          <w:rFonts w:ascii="Times New Roman" w:hAnsi="Times New Roman" w:cs="Times New Roman"/>
        </w:rPr>
        <w:t>)</w:t>
      </w:r>
      <w:r w:rsidR="002032D6">
        <w:rPr>
          <w:rFonts w:ascii="Times New Roman" w:hAnsi="Times New Roman" w:cs="Times New Roman"/>
        </w:rPr>
        <w:t>;</w:t>
      </w:r>
    </w:p>
    <w:p w:rsidR="007A5D70" w:rsidRPr="002032D6" w:rsidRDefault="002032D6" w:rsidP="0013122D">
      <w:pPr>
        <w:pStyle w:val="Default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Кубок абсолютного чемпиона мира по планерному пилотажу </w:t>
      </w:r>
      <w:r w:rsidR="00FC171D" w:rsidRPr="00FA1656">
        <w:rPr>
          <w:rFonts w:ascii="Times New Roman" w:hAnsi="Times New Roman" w:cs="Times New Roman"/>
          <w:lang w:val="en-US"/>
        </w:rPr>
        <w:t>Unlimited</w:t>
      </w:r>
      <w:r>
        <w:rPr>
          <w:rFonts w:ascii="Times New Roman" w:hAnsi="Times New Roman" w:cs="Times New Roman"/>
        </w:rPr>
        <w:t>;</w:t>
      </w:r>
    </w:p>
    <w:p w:rsidR="007A5D70" w:rsidRPr="002032D6" w:rsidRDefault="002032D6" w:rsidP="0013122D">
      <w:pPr>
        <w:pStyle w:val="Default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Кубок абсолютного чемпиона мира по планерному пилотажу</w:t>
      </w:r>
      <w:r w:rsidR="00FC171D" w:rsidRPr="002032D6">
        <w:rPr>
          <w:rFonts w:ascii="Times New Roman" w:hAnsi="Times New Roman" w:cs="Times New Roman"/>
        </w:rPr>
        <w:t xml:space="preserve"> </w:t>
      </w:r>
      <w:r w:rsidR="00FC171D" w:rsidRPr="00FA1656">
        <w:rPr>
          <w:rFonts w:ascii="Times New Roman" w:hAnsi="Times New Roman" w:cs="Times New Roman"/>
          <w:lang w:val="en-US"/>
        </w:rPr>
        <w:t>Advanced</w:t>
      </w:r>
      <w:r>
        <w:rPr>
          <w:rFonts w:ascii="Times New Roman" w:hAnsi="Times New Roman" w:cs="Times New Roman"/>
        </w:rPr>
        <w:t>;</w:t>
      </w:r>
    </w:p>
    <w:p w:rsidR="007A5D70" w:rsidRPr="002032D6" w:rsidRDefault="002032D6" w:rsidP="0013122D">
      <w:pPr>
        <w:pStyle w:val="Default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Кубок</w:t>
      </w:r>
      <w:r w:rsidRPr="002032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абсолютного</w:t>
      </w:r>
      <w:r w:rsidRPr="002032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чемпиона</w:t>
      </w:r>
      <w:r w:rsidRPr="002032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мира</w:t>
      </w:r>
      <w:r w:rsidRPr="002032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среди</w:t>
      </w:r>
      <w:r w:rsidRPr="002032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мужчин</w:t>
      </w:r>
      <w:r w:rsidRPr="002032D6">
        <w:rPr>
          <w:rFonts w:ascii="Times New Roman" w:hAnsi="Times New Roman" w:cs="Times New Roman"/>
        </w:rPr>
        <w:t xml:space="preserve"> </w:t>
      </w:r>
      <w:r w:rsidR="00FC171D" w:rsidRPr="002032D6">
        <w:rPr>
          <w:rFonts w:ascii="Times New Roman" w:hAnsi="Times New Roman" w:cs="Times New Roman"/>
        </w:rPr>
        <w:t>(</w:t>
      </w:r>
      <w:r w:rsidR="00FC171D" w:rsidRPr="00FA1656">
        <w:rPr>
          <w:rFonts w:ascii="Times New Roman" w:hAnsi="Times New Roman" w:cs="Times New Roman"/>
          <w:lang w:val="en-US"/>
        </w:rPr>
        <w:t>Unlimited</w:t>
      </w:r>
      <w:r w:rsidR="00FC171D" w:rsidRPr="002032D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:rsidR="007A5D70" w:rsidRPr="002032D6" w:rsidRDefault="002032D6" w:rsidP="0013122D">
      <w:pPr>
        <w:pStyle w:val="Default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Кубок</w:t>
      </w:r>
      <w:r w:rsidRPr="002032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команде</w:t>
      </w:r>
      <w:r w:rsidRPr="002032D6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чемпиону</w:t>
      </w:r>
      <w:r w:rsidRPr="002032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мира</w:t>
      </w:r>
      <w:r w:rsidRPr="002032D6">
        <w:rPr>
          <w:rFonts w:ascii="Times New Roman" w:hAnsi="Times New Roman" w:cs="Times New Roman"/>
        </w:rPr>
        <w:t xml:space="preserve"> </w:t>
      </w:r>
      <w:r w:rsidR="00FC171D" w:rsidRPr="00FA1656">
        <w:rPr>
          <w:rFonts w:ascii="Times New Roman" w:hAnsi="Times New Roman" w:cs="Times New Roman"/>
          <w:lang w:val="en-US"/>
        </w:rPr>
        <w:t>Advanced</w:t>
      </w:r>
      <w:r w:rsidR="00FC171D" w:rsidRPr="002032D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самолеты</w:t>
      </w:r>
      <w:r w:rsidR="00FC171D" w:rsidRPr="002032D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:rsidR="007A5D70" w:rsidRPr="002032D6" w:rsidRDefault="002032D6" w:rsidP="0013122D">
      <w:pPr>
        <w:pStyle w:val="Default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Кубок</w:t>
      </w:r>
      <w:r w:rsidRPr="002032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команде</w:t>
      </w:r>
      <w:r w:rsidRPr="002032D6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чемпиону</w:t>
      </w:r>
      <w:r w:rsidRPr="002032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мира</w:t>
      </w:r>
      <w:r w:rsidRPr="002032D6">
        <w:rPr>
          <w:rFonts w:ascii="Times New Roman" w:hAnsi="Times New Roman" w:cs="Times New Roman"/>
        </w:rPr>
        <w:t xml:space="preserve"> </w:t>
      </w:r>
      <w:r w:rsidRPr="00FA1656">
        <w:rPr>
          <w:rFonts w:ascii="Times New Roman" w:hAnsi="Times New Roman" w:cs="Times New Roman"/>
          <w:lang w:val="en-US"/>
        </w:rPr>
        <w:t>Advanced</w:t>
      </w:r>
      <w:r w:rsidRPr="002032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(планеры);</w:t>
      </w:r>
    </w:p>
    <w:p w:rsidR="007A5D70" w:rsidRPr="002032D6" w:rsidRDefault="002032D6" w:rsidP="0013122D">
      <w:pPr>
        <w:pStyle w:val="Default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Кубок</w:t>
      </w:r>
      <w:r w:rsidRPr="002032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команде</w:t>
      </w:r>
      <w:r w:rsidRPr="002032D6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чемпиону</w:t>
      </w:r>
      <w:r w:rsidRPr="002032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мира</w:t>
      </w:r>
      <w:r w:rsidRPr="002032D6">
        <w:rPr>
          <w:rFonts w:ascii="Times New Roman" w:hAnsi="Times New Roman" w:cs="Times New Roman"/>
        </w:rPr>
        <w:t xml:space="preserve"> </w:t>
      </w:r>
      <w:r w:rsidRPr="00FA1656">
        <w:rPr>
          <w:rFonts w:ascii="Times New Roman" w:hAnsi="Times New Roman" w:cs="Times New Roman"/>
          <w:lang w:val="en-US"/>
        </w:rPr>
        <w:t>Unlimited</w:t>
      </w:r>
      <w:r w:rsidRPr="002032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(планеры)</w:t>
      </w:r>
      <w:r w:rsidR="00FC171D" w:rsidRPr="002032D6">
        <w:rPr>
          <w:rFonts w:ascii="Times New Roman" w:hAnsi="Times New Roman" w:cs="Times New Roman"/>
        </w:rPr>
        <w:t xml:space="preserve"> </w:t>
      </w:r>
    </w:p>
    <w:p w:rsidR="003F164D" w:rsidRDefault="00A04DE0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240" w:line="240" w:lineRule="auto"/>
        <w:ind w:left="714" w:hanging="35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План на 2015</w:t>
      </w:r>
      <w:r w:rsidR="009E1147">
        <w:rPr>
          <w:rFonts w:ascii="Times New Roman" w:hAnsi="Times New Roman" w:cs="Times New Roman"/>
          <w:b/>
          <w:i/>
          <w:sz w:val="24"/>
          <w:szCs w:val="24"/>
        </w:rPr>
        <w:t xml:space="preserve"> год:</w:t>
      </w:r>
    </w:p>
    <w:p w:rsidR="007F4C96" w:rsidRDefault="007F4C96" w:rsidP="007F4C96">
      <w:pPr>
        <w:pStyle w:val="a3"/>
        <w:autoSpaceDE w:val="0"/>
        <w:autoSpaceDN w:val="0"/>
        <w:adjustRightInd w:val="0"/>
        <w:spacing w:before="240" w:after="24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04D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</w:t>
      </w:r>
      <w:r w:rsidR="00A04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04DE0" w:rsidRPr="00A04DE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F4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A04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Франция (место уточняется), </w:t>
      </w:r>
      <w:r w:rsidR="00A04DE0" w:rsidRPr="00A04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</w:t>
      </w:r>
      <w:r w:rsidR="00A04DE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04DE0" w:rsidRPr="00A04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 </w:t>
      </w:r>
      <w:r w:rsidR="00A04DE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A04DE0" w:rsidRPr="00A04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4DE0" w:rsidRPr="00A04DE0" w:rsidRDefault="007F4C96" w:rsidP="007F4C96">
      <w:pPr>
        <w:pStyle w:val="a3"/>
        <w:autoSpaceDE w:val="0"/>
        <w:autoSpaceDN w:val="0"/>
        <w:adjustRightInd w:val="0"/>
        <w:spacing w:before="240" w:after="24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WGAC</w:t>
      </w:r>
      <w:r w:rsidRPr="00A04DE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WAGAC</w:t>
      </w:r>
      <w:r w:rsidR="00A04DE0" w:rsidRPr="00A04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A04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A04DE0" w:rsidRPr="00A04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04DE0" w:rsidRPr="00A04DE0">
        <w:rPr>
          <w:rFonts w:ascii="Times New Roman" w:eastAsia="Times New Roman" w:hAnsi="Times New Roman" w:cs="Times New Roman"/>
          <w:sz w:val="24"/>
          <w:szCs w:val="24"/>
          <w:lang w:eastAsia="ru-RU"/>
        </w:rPr>
        <w:t>Zbraslavice</w:t>
      </w:r>
      <w:proofErr w:type="spellEnd"/>
      <w:r w:rsidR="00A04DE0" w:rsidRPr="00A04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(Чехия),  </w:t>
      </w:r>
      <w:r w:rsidR="00A04DE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04DE0" w:rsidRPr="00A04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4DE0">
        <w:rPr>
          <w:rFonts w:ascii="Times New Roman" w:eastAsia="Times New Roman" w:hAnsi="Times New Roman" w:cs="Times New Roman"/>
          <w:sz w:val="24"/>
          <w:szCs w:val="24"/>
          <w:lang w:eastAsia="ru-RU"/>
        </w:rPr>
        <w:t>- 14</w:t>
      </w:r>
      <w:r w:rsidR="00A04DE0" w:rsidRPr="00A04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4DE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A04DE0" w:rsidRPr="00A04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</w:p>
    <w:p w:rsidR="00AF1F1D" w:rsidRDefault="00AF1F1D" w:rsidP="007F4C96">
      <w:pPr>
        <w:pStyle w:val="a3"/>
        <w:autoSpaceDE w:val="0"/>
        <w:autoSpaceDN w:val="0"/>
        <w:adjustRightInd w:val="0"/>
        <w:spacing w:before="240" w:after="24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F1D" w:rsidRDefault="00AF1F1D" w:rsidP="0015129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24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F1F1D">
        <w:rPr>
          <w:rFonts w:ascii="Times New Roman" w:hAnsi="Times New Roman" w:cs="Times New Roman"/>
          <w:b/>
          <w:sz w:val="24"/>
          <w:szCs w:val="24"/>
        </w:rPr>
        <w:t xml:space="preserve">Предполагается, что домен </w:t>
      </w:r>
      <w:r w:rsidRPr="00AF1F1D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AF1F1D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AF1F1D">
        <w:rPr>
          <w:rFonts w:ascii="Times New Roman" w:hAnsi="Times New Roman" w:cs="Times New Roman"/>
          <w:b/>
          <w:sz w:val="24"/>
          <w:szCs w:val="24"/>
          <w:lang w:val="en-US"/>
        </w:rPr>
        <w:t>civa</w:t>
      </w:r>
      <w:proofErr w:type="spellEnd"/>
      <w:r w:rsidRPr="00AF1F1D">
        <w:rPr>
          <w:rFonts w:ascii="Times New Roman" w:hAnsi="Times New Roman" w:cs="Times New Roman"/>
          <w:b/>
          <w:sz w:val="24"/>
          <w:szCs w:val="24"/>
        </w:rPr>
        <w:t>-</w:t>
      </w:r>
      <w:r w:rsidRPr="00AF1F1D">
        <w:rPr>
          <w:rFonts w:ascii="Times New Roman" w:hAnsi="Times New Roman" w:cs="Times New Roman"/>
          <w:b/>
          <w:sz w:val="24"/>
          <w:szCs w:val="24"/>
          <w:lang w:val="en-US"/>
        </w:rPr>
        <w:t>news</w:t>
      </w:r>
      <w:r w:rsidRPr="00AF1F1D">
        <w:rPr>
          <w:rFonts w:ascii="Times New Roman" w:hAnsi="Times New Roman" w:cs="Times New Roman"/>
          <w:b/>
          <w:sz w:val="24"/>
          <w:szCs w:val="24"/>
        </w:rPr>
        <w:t>.</w:t>
      </w:r>
      <w:r w:rsidRPr="00AF1F1D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  <w:r w:rsidRPr="00AF1F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1F1D">
        <w:rPr>
          <w:rFonts w:ascii="Times New Roman" w:hAnsi="Times New Roman" w:cs="Times New Roman"/>
          <w:sz w:val="24"/>
          <w:szCs w:val="24"/>
        </w:rPr>
        <w:t xml:space="preserve">будет вскоре использован как базис для нового сайта, на котором </w:t>
      </w:r>
      <w:proofErr w:type="gramStart"/>
      <w:r w:rsidRPr="00AF1F1D">
        <w:rPr>
          <w:rFonts w:ascii="Times New Roman" w:hAnsi="Times New Roman" w:cs="Times New Roman"/>
          <w:sz w:val="24"/>
          <w:szCs w:val="24"/>
        </w:rPr>
        <w:t>будут обсуждаться внутренние вопросы СИВА и который</w:t>
      </w:r>
      <w:proofErr w:type="gramEnd"/>
      <w:r w:rsidRPr="00AF1F1D">
        <w:rPr>
          <w:rFonts w:ascii="Times New Roman" w:hAnsi="Times New Roman" w:cs="Times New Roman"/>
          <w:sz w:val="24"/>
          <w:szCs w:val="24"/>
        </w:rPr>
        <w:t xml:space="preserve"> будет служить распространению разнообразной информации и новостей среди всех </w:t>
      </w:r>
      <w:proofErr w:type="spellStart"/>
      <w:r w:rsidRPr="00AF1F1D">
        <w:rPr>
          <w:rFonts w:ascii="Times New Roman" w:hAnsi="Times New Roman" w:cs="Times New Roman"/>
          <w:sz w:val="24"/>
          <w:szCs w:val="24"/>
        </w:rPr>
        <w:t>пилотажников</w:t>
      </w:r>
      <w:proofErr w:type="spellEnd"/>
      <w:r w:rsidRPr="00AF1F1D">
        <w:rPr>
          <w:rFonts w:ascii="Times New Roman" w:hAnsi="Times New Roman" w:cs="Times New Roman"/>
          <w:sz w:val="24"/>
          <w:szCs w:val="24"/>
        </w:rPr>
        <w:t>, национальных аэроклубо</w:t>
      </w:r>
      <w:r w:rsidR="00151297">
        <w:rPr>
          <w:rFonts w:ascii="Times New Roman" w:hAnsi="Times New Roman" w:cs="Times New Roman"/>
          <w:sz w:val="24"/>
          <w:szCs w:val="24"/>
        </w:rPr>
        <w:t>в и других заинтересованных лиц, а также он-</w:t>
      </w:r>
      <w:proofErr w:type="spellStart"/>
      <w:r w:rsidR="00151297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="00151297">
        <w:rPr>
          <w:rFonts w:ascii="Times New Roman" w:hAnsi="Times New Roman" w:cs="Times New Roman"/>
          <w:sz w:val="24"/>
          <w:szCs w:val="24"/>
        </w:rPr>
        <w:t xml:space="preserve"> судейских семинаров и тестов.</w:t>
      </w:r>
    </w:p>
    <w:p w:rsidR="009E4B77" w:rsidRPr="00AF1F1D" w:rsidRDefault="009E4B77" w:rsidP="009E4B77">
      <w:pPr>
        <w:pStyle w:val="a3"/>
        <w:autoSpaceDE w:val="0"/>
        <w:autoSpaceDN w:val="0"/>
        <w:adjustRightInd w:val="0"/>
        <w:spacing w:after="24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9E4B77" w:rsidRDefault="009E4B77" w:rsidP="009E4B7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240" w:line="240" w:lineRule="auto"/>
        <w:ind w:left="714" w:hanging="357"/>
        <w:rPr>
          <w:rFonts w:ascii="Times New Roman" w:hAnsi="Times New Roman" w:cs="Times New Roman"/>
          <w:b/>
          <w:i/>
          <w:sz w:val="24"/>
          <w:szCs w:val="24"/>
        </w:rPr>
      </w:pPr>
      <w:r w:rsidRPr="00D93CFD">
        <w:rPr>
          <w:rFonts w:ascii="Times New Roman" w:hAnsi="Times New Roman" w:cs="Times New Roman"/>
          <w:b/>
          <w:i/>
          <w:sz w:val="24"/>
          <w:szCs w:val="24"/>
        </w:rPr>
        <w:t xml:space="preserve">Следующее заседание СИВА – </w:t>
      </w:r>
      <w:r w:rsidR="00A5735D">
        <w:rPr>
          <w:rFonts w:ascii="Times New Roman" w:hAnsi="Times New Roman" w:cs="Times New Roman"/>
          <w:b/>
          <w:i/>
          <w:sz w:val="24"/>
          <w:szCs w:val="24"/>
        </w:rPr>
        <w:t>Вроцлав, Польша</w:t>
      </w:r>
      <w:r w:rsidR="00A5735D" w:rsidRPr="00A5735D">
        <w:rPr>
          <w:rFonts w:ascii="Times New Roman" w:hAnsi="Times New Roman" w:cs="Times New Roman"/>
          <w:b/>
          <w:i/>
          <w:sz w:val="24"/>
          <w:szCs w:val="24"/>
        </w:rPr>
        <w:t xml:space="preserve">, 8 – 9 </w:t>
      </w:r>
      <w:r w:rsidR="00A5735D">
        <w:rPr>
          <w:rFonts w:ascii="Times New Roman" w:hAnsi="Times New Roman" w:cs="Times New Roman"/>
          <w:b/>
          <w:i/>
          <w:sz w:val="24"/>
          <w:szCs w:val="24"/>
        </w:rPr>
        <w:t>ноября.</w:t>
      </w:r>
    </w:p>
    <w:p w:rsidR="00AF1F1D" w:rsidRPr="008D5653" w:rsidRDefault="00AF1F1D" w:rsidP="008031D4">
      <w:pPr>
        <w:autoSpaceDE w:val="0"/>
        <w:autoSpaceDN w:val="0"/>
        <w:adjustRightInd w:val="0"/>
        <w:spacing w:before="240" w:after="24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F1F1D" w:rsidRPr="008D5653" w:rsidSect="00402C9E">
      <w:pgSz w:w="11906" w:h="16838"/>
      <w:pgMar w:top="993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1DA2"/>
    <w:multiLevelType w:val="hybridMultilevel"/>
    <w:tmpl w:val="FB988E44"/>
    <w:lvl w:ilvl="0" w:tplc="942CE60C">
      <w:start w:val="1"/>
      <w:numFmt w:val="upperLetter"/>
      <w:lvlText w:val="%1."/>
      <w:lvlJc w:val="left"/>
      <w:pPr>
        <w:ind w:left="720" w:hanging="360"/>
      </w:pPr>
      <w:rPr>
        <w:rFonts w:ascii="Times-Bold" w:hAnsi="Times-Bold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34188"/>
    <w:multiLevelType w:val="hybridMultilevel"/>
    <w:tmpl w:val="9C98F3DC"/>
    <w:lvl w:ilvl="0" w:tplc="F3640D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0488CC">
      <w:start w:val="1440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AE60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4C03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B450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4473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9268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645C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72A0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746003"/>
    <w:multiLevelType w:val="hybridMultilevel"/>
    <w:tmpl w:val="08F29BDA"/>
    <w:lvl w:ilvl="0" w:tplc="9BD238C8">
      <w:start w:val="1"/>
      <w:numFmt w:val="upperRoman"/>
      <w:lvlText w:val="%1."/>
      <w:lvlJc w:val="left"/>
      <w:pPr>
        <w:tabs>
          <w:tab w:val="num" w:pos="567"/>
        </w:tabs>
        <w:ind w:left="0" w:firstLine="567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037E49"/>
    <w:multiLevelType w:val="hybridMultilevel"/>
    <w:tmpl w:val="3190F2F8"/>
    <w:lvl w:ilvl="0" w:tplc="4496AB0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B84B95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066E4"/>
    <w:multiLevelType w:val="hybridMultilevel"/>
    <w:tmpl w:val="BE7C42B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A1E15"/>
    <w:multiLevelType w:val="hybridMultilevel"/>
    <w:tmpl w:val="BE7C42B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F604D"/>
    <w:multiLevelType w:val="hybridMultilevel"/>
    <w:tmpl w:val="5576FE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6068A"/>
    <w:multiLevelType w:val="hybridMultilevel"/>
    <w:tmpl w:val="FA7C0254"/>
    <w:lvl w:ilvl="0" w:tplc="4496AB0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5245AC"/>
    <w:multiLevelType w:val="hybridMultilevel"/>
    <w:tmpl w:val="D730CE90"/>
    <w:lvl w:ilvl="0" w:tplc="3C004AB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4EC2D0C"/>
    <w:multiLevelType w:val="hybridMultilevel"/>
    <w:tmpl w:val="BE7C42B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3A6FFF"/>
    <w:multiLevelType w:val="hybridMultilevel"/>
    <w:tmpl w:val="D492A682"/>
    <w:lvl w:ilvl="0" w:tplc="4496AB08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CD940D7"/>
    <w:multiLevelType w:val="hybridMultilevel"/>
    <w:tmpl w:val="4EAED418"/>
    <w:lvl w:ilvl="0" w:tplc="4496AB08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1780823"/>
    <w:multiLevelType w:val="multilevel"/>
    <w:tmpl w:val="26D8B7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33F45E34"/>
    <w:multiLevelType w:val="hybridMultilevel"/>
    <w:tmpl w:val="8BD4ED96"/>
    <w:lvl w:ilvl="0" w:tplc="4A0E6E8A">
      <w:start w:val="1"/>
      <w:numFmt w:val="upperLetter"/>
      <w:lvlText w:val="%1."/>
      <w:lvlJc w:val="left"/>
      <w:pPr>
        <w:ind w:left="720" w:hanging="360"/>
      </w:pPr>
      <w:rPr>
        <w:rFonts w:ascii="Times-Bold" w:hAnsi="Times-Bold" w:hint="default"/>
      </w:rPr>
    </w:lvl>
    <w:lvl w:ilvl="1" w:tplc="2B84B95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BE0C73"/>
    <w:multiLevelType w:val="hybridMultilevel"/>
    <w:tmpl w:val="B4E89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561A5"/>
    <w:multiLevelType w:val="hybridMultilevel"/>
    <w:tmpl w:val="94B8C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99414E"/>
    <w:multiLevelType w:val="hybridMultilevel"/>
    <w:tmpl w:val="297A99BE"/>
    <w:lvl w:ilvl="0" w:tplc="B8CE25B0">
      <w:start w:val="1"/>
      <w:numFmt w:val="bullet"/>
      <w:lvlText w:val=""/>
      <w:lvlJc w:val="left"/>
      <w:pPr>
        <w:ind w:left="107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7">
    <w:nsid w:val="3B65507C"/>
    <w:multiLevelType w:val="multilevel"/>
    <w:tmpl w:val="85160D76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6.%2."/>
      <w:lvlJc w:val="right"/>
      <w:pPr>
        <w:ind w:left="1428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8">
    <w:nsid w:val="6E43598A"/>
    <w:multiLevelType w:val="hybridMultilevel"/>
    <w:tmpl w:val="5EE4A406"/>
    <w:lvl w:ilvl="0" w:tplc="D0E436A2">
      <w:start w:val="1"/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>
    <w:nsid w:val="71965763"/>
    <w:multiLevelType w:val="hybridMultilevel"/>
    <w:tmpl w:val="58FACC42"/>
    <w:lvl w:ilvl="0" w:tplc="4496AB0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CC5414"/>
    <w:multiLevelType w:val="hybridMultilevel"/>
    <w:tmpl w:val="32EA9D10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1">
    <w:nsid w:val="73777EB6"/>
    <w:multiLevelType w:val="hybridMultilevel"/>
    <w:tmpl w:val="B3C2B1D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2">
    <w:nsid w:val="7434458D"/>
    <w:multiLevelType w:val="hybridMultilevel"/>
    <w:tmpl w:val="0A8CDE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B060D5"/>
    <w:multiLevelType w:val="hybridMultilevel"/>
    <w:tmpl w:val="31D6505E"/>
    <w:lvl w:ilvl="0" w:tplc="4A0E6E8A">
      <w:start w:val="1"/>
      <w:numFmt w:val="upperLetter"/>
      <w:lvlText w:val="%1."/>
      <w:lvlJc w:val="left"/>
      <w:pPr>
        <w:ind w:left="720" w:hanging="360"/>
      </w:pPr>
      <w:rPr>
        <w:rFonts w:ascii="Times-Bold" w:hAnsi="Times-Bold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5D63FF"/>
    <w:multiLevelType w:val="hybridMultilevel"/>
    <w:tmpl w:val="EB164BEA"/>
    <w:lvl w:ilvl="0" w:tplc="B490ADB6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D6744E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C4D038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2C8D6C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0E30FE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D06D6E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1042F4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B0C6D6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80D516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13"/>
  </w:num>
  <w:num w:numId="3">
    <w:abstractNumId w:val="17"/>
  </w:num>
  <w:num w:numId="4">
    <w:abstractNumId w:val="8"/>
  </w:num>
  <w:num w:numId="5">
    <w:abstractNumId w:val="23"/>
  </w:num>
  <w:num w:numId="6">
    <w:abstractNumId w:val="10"/>
  </w:num>
  <w:num w:numId="7">
    <w:abstractNumId w:val="22"/>
  </w:num>
  <w:num w:numId="8">
    <w:abstractNumId w:val="6"/>
  </w:num>
  <w:num w:numId="9">
    <w:abstractNumId w:val="12"/>
  </w:num>
  <w:num w:numId="10">
    <w:abstractNumId w:val="7"/>
  </w:num>
  <w:num w:numId="11">
    <w:abstractNumId w:val="3"/>
  </w:num>
  <w:num w:numId="12">
    <w:abstractNumId w:val="19"/>
  </w:num>
  <w:num w:numId="13">
    <w:abstractNumId w:val="0"/>
  </w:num>
  <w:num w:numId="14">
    <w:abstractNumId w:val="11"/>
  </w:num>
  <w:num w:numId="15">
    <w:abstractNumId w:val="9"/>
  </w:num>
  <w:num w:numId="16">
    <w:abstractNumId w:val="2"/>
  </w:num>
  <w:num w:numId="17">
    <w:abstractNumId w:val="16"/>
  </w:num>
  <w:num w:numId="18">
    <w:abstractNumId w:val="18"/>
  </w:num>
  <w:num w:numId="19">
    <w:abstractNumId w:val="4"/>
  </w:num>
  <w:num w:numId="20">
    <w:abstractNumId w:val="5"/>
  </w:num>
  <w:num w:numId="21">
    <w:abstractNumId w:val="20"/>
  </w:num>
  <w:num w:numId="22">
    <w:abstractNumId w:val="14"/>
  </w:num>
  <w:num w:numId="23">
    <w:abstractNumId w:val="1"/>
  </w:num>
  <w:num w:numId="24">
    <w:abstractNumId w:val="21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757C"/>
    <w:rsid w:val="0001337E"/>
    <w:rsid w:val="00026030"/>
    <w:rsid w:val="00036B0B"/>
    <w:rsid w:val="00040E54"/>
    <w:rsid w:val="00045E46"/>
    <w:rsid w:val="000511EF"/>
    <w:rsid w:val="00057485"/>
    <w:rsid w:val="00086B07"/>
    <w:rsid w:val="000B4899"/>
    <w:rsid w:val="000E75ED"/>
    <w:rsid w:val="000F04E5"/>
    <w:rsid w:val="0013122D"/>
    <w:rsid w:val="001421E1"/>
    <w:rsid w:val="00143940"/>
    <w:rsid w:val="00151297"/>
    <w:rsid w:val="00152AD8"/>
    <w:rsid w:val="001969F8"/>
    <w:rsid w:val="001B66E2"/>
    <w:rsid w:val="001D14D7"/>
    <w:rsid w:val="001F0094"/>
    <w:rsid w:val="002032D6"/>
    <w:rsid w:val="00212A16"/>
    <w:rsid w:val="00222903"/>
    <w:rsid w:val="00234416"/>
    <w:rsid w:val="0023774A"/>
    <w:rsid w:val="00260F43"/>
    <w:rsid w:val="002640E7"/>
    <w:rsid w:val="00293251"/>
    <w:rsid w:val="002A24CF"/>
    <w:rsid w:val="002C0031"/>
    <w:rsid w:val="002C4D85"/>
    <w:rsid w:val="002D2832"/>
    <w:rsid w:val="002D64C1"/>
    <w:rsid w:val="002E3C6E"/>
    <w:rsid w:val="00322D57"/>
    <w:rsid w:val="00335D5E"/>
    <w:rsid w:val="00363021"/>
    <w:rsid w:val="00367121"/>
    <w:rsid w:val="003946A3"/>
    <w:rsid w:val="0039757C"/>
    <w:rsid w:val="003C39D4"/>
    <w:rsid w:val="003C6874"/>
    <w:rsid w:val="003D2CD7"/>
    <w:rsid w:val="003E329A"/>
    <w:rsid w:val="003E7465"/>
    <w:rsid w:val="003F10A7"/>
    <w:rsid w:val="003F164D"/>
    <w:rsid w:val="00402C9E"/>
    <w:rsid w:val="00433AAD"/>
    <w:rsid w:val="00484A73"/>
    <w:rsid w:val="004851E1"/>
    <w:rsid w:val="004C4622"/>
    <w:rsid w:val="004C5510"/>
    <w:rsid w:val="004D06E1"/>
    <w:rsid w:val="004E75BA"/>
    <w:rsid w:val="004F4F47"/>
    <w:rsid w:val="00533ECE"/>
    <w:rsid w:val="005463AC"/>
    <w:rsid w:val="00563C71"/>
    <w:rsid w:val="0057096C"/>
    <w:rsid w:val="005B7519"/>
    <w:rsid w:val="005C6A0C"/>
    <w:rsid w:val="005E6DD1"/>
    <w:rsid w:val="00654E62"/>
    <w:rsid w:val="006617DC"/>
    <w:rsid w:val="00667C61"/>
    <w:rsid w:val="0067140B"/>
    <w:rsid w:val="00671457"/>
    <w:rsid w:val="006830C7"/>
    <w:rsid w:val="00692261"/>
    <w:rsid w:val="006A5D69"/>
    <w:rsid w:val="006A7417"/>
    <w:rsid w:val="006C48E7"/>
    <w:rsid w:val="00716EDB"/>
    <w:rsid w:val="00741A93"/>
    <w:rsid w:val="00770A99"/>
    <w:rsid w:val="00776514"/>
    <w:rsid w:val="00785536"/>
    <w:rsid w:val="007A2A3B"/>
    <w:rsid w:val="007A417D"/>
    <w:rsid w:val="007A5D70"/>
    <w:rsid w:val="007F3BA4"/>
    <w:rsid w:val="007F4C96"/>
    <w:rsid w:val="007F777D"/>
    <w:rsid w:val="008031D4"/>
    <w:rsid w:val="00821DA5"/>
    <w:rsid w:val="00841DED"/>
    <w:rsid w:val="00842B6D"/>
    <w:rsid w:val="00872AA8"/>
    <w:rsid w:val="0088011A"/>
    <w:rsid w:val="008B07EA"/>
    <w:rsid w:val="008B23E3"/>
    <w:rsid w:val="008C0E74"/>
    <w:rsid w:val="008C3AFA"/>
    <w:rsid w:val="008D5653"/>
    <w:rsid w:val="009008F1"/>
    <w:rsid w:val="009325CB"/>
    <w:rsid w:val="00943189"/>
    <w:rsid w:val="00964739"/>
    <w:rsid w:val="009B51E8"/>
    <w:rsid w:val="009C218F"/>
    <w:rsid w:val="009C5F65"/>
    <w:rsid w:val="009E1147"/>
    <w:rsid w:val="009E1D0B"/>
    <w:rsid w:val="009E4B77"/>
    <w:rsid w:val="009E665F"/>
    <w:rsid w:val="009F08A8"/>
    <w:rsid w:val="00A03502"/>
    <w:rsid w:val="00A04DE0"/>
    <w:rsid w:val="00A262AF"/>
    <w:rsid w:val="00A5735D"/>
    <w:rsid w:val="00A67A25"/>
    <w:rsid w:val="00AE1489"/>
    <w:rsid w:val="00AE28BC"/>
    <w:rsid w:val="00AF1F1D"/>
    <w:rsid w:val="00B0294C"/>
    <w:rsid w:val="00B05401"/>
    <w:rsid w:val="00B1662C"/>
    <w:rsid w:val="00B40BC7"/>
    <w:rsid w:val="00B57A76"/>
    <w:rsid w:val="00B8387E"/>
    <w:rsid w:val="00B876E3"/>
    <w:rsid w:val="00B95A63"/>
    <w:rsid w:val="00BC007C"/>
    <w:rsid w:val="00BF2A84"/>
    <w:rsid w:val="00C065E8"/>
    <w:rsid w:val="00C40587"/>
    <w:rsid w:val="00C83E94"/>
    <w:rsid w:val="00C97E29"/>
    <w:rsid w:val="00D1703D"/>
    <w:rsid w:val="00D32528"/>
    <w:rsid w:val="00D57F47"/>
    <w:rsid w:val="00D679CC"/>
    <w:rsid w:val="00D76849"/>
    <w:rsid w:val="00D93CFD"/>
    <w:rsid w:val="00DB53B4"/>
    <w:rsid w:val="00DE2386"/>
    <w:rsid w:val="00E52D67"/>
    <w:rsid w:val="00E815CD"/>
    <w:rsid w:val="00E822B5"/>
    <w:rsid w:val="00E827C6"/>
    <w:rsid w:val="00EB469C"/>
    <w:rsid w:val="00EE403D"/>
    <w:rsid w:val="00EF34BE"/>
    <w:rsid w:val="00F0062D"/>
    <w:rsid w:val="00F00F42"/>
    <w:rsid w:val="00F151A9"/>
    <w:rsid w:val="00F1676E"/>
    <w:rsid w:val="00F423DE"/>
    <w:rsid w:val="00F754B5"/>
    <w:rsid w:val="00FA1656"/>
    <w:rsid w:val="00FC171D"/>
    <w:rsid w:val="00FE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7C"/>
  </w:style>
  <w:style w:type="paragraph" w:styleId="4">
    <w:name w:val="heading 4"/>
    <w:basedOn w:val="a"/>
    <w:link w:val="40"/>
    <w:uiPriority w:val="9"/>
    <w:qFormat/>
    <w:rsid w:val="000E75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528"/>
    <w:pPr>
      <w:ind w:left="720"/>
      <w:contextualSpacing/>
    </w:pPr>
  </w:style>
  <w:style w:type="paragraph" w:customStyle="1" w:styleId="1">
    <w:name w:val="Абзац списка1"/>
    <w:basedOn w:val="a"/>
    <w:qFormat/>
    <w:rsid w:val="00BF2A8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F2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A8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67140B"/>
    <w:rPr>
      <w:color w:val="0000FF"/>
      <w:u w:val="single"/>
    </w:rPr>
  </w:style>
  <w:style w:type="table" w:styleId="a7">
    <w:name w:val="Table Grid"/>
    <w:basedOn w:val="a1"/>
    <w:uiPriority w:val="59"/>
    <w:rsid w:val="00671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67140B"/>
    <w:rPr>
      <w:color w:val="800080" w:themeColor="followedHyperlink"/>
      <w:u w:val="single"/>
    </w:rPr>
  </w:style>
  <w:style w:type="character" w:customStyle="1" w:styleId="apple-style-span">
    <w:name w:val="apple-style-span"/>
    <w:basedOn w:val="a0"/>
    <w:rsid w:val="000E75ED"/>
  </w:style>
  <w:style w:type="character" w:customStyle="1" w:styleId="apple-converted-space">
    <w:name w:val="apple-converted-space"/>
    <w:basedOn w:val="a0"/>
    <w:rsid w:val="000E75ED"/>
  </w:style>
  <w:style w:type="character" w:customStyle="1" w:styleId="40">
    <w:name w:val="Заголовок 4 Знак"/>
    <w:basedOn w:val="a0"/>
    <w:link w:val="4"/>
    <w:uiPriority w:val="9"/>
    <w:rsid w:val="000E75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0E7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E23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D56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5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49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52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05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21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8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757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657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4138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18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47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59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5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i.org/civa-events/civa-events-calendar-and-resul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fai.org/civa-documents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us-aerobatics.ru/docs/2013/civa2013/agenda_item_15.4-GASC-Report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rus-aerobatics.ru/docs/2013/civa2013/Agenda_15-5-Expedited-Proposals-V2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us-aerobatics.ru/docs/2013/civa2013/CIVA-Known-for-201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CEB51-09F2-40D7-AF73-BDABF96BA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6</Pages>
  <Words>2407</Words>
  <Characters>13725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semenovykh</cp:lastModifiedBy>
  <cp:revision>17</cp:revision>
  <dcterms:created xsi:type="dcterms:W3CDTF">2013-11-24T08:55:00Z</dcterms:created>
  <dcterms:modified xsi:type="dcterms:W3CDTF">2013-12-05T07:08:00Z</dcterms:modified>
</cp:coreProperties>
</file>